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5AF00" w14:textId="77777777" w:rsidR="00881193" w:rsidRPr="00CC5489" w:rsidRDefault="00881193" w:rsidP="00881193">
      <w:pPr>
        <w:pStyle w:val="BodyText"/>
        <w:kinsoku w:val="0"/>
        <w:overflowPunct w:val="0"/>
        <w:ind w:left="720"/>
        <w:jc w:val="right"/>
        <w:rPr>
          <w:b/>
          <w:bCs/>
          <w:spacing w:val="4"/>
          <w:sz w:val="20"/>
          <w:szCs w:val="20"/>
        </w:rPr>
      </w:pPr>
      <w:r w:rsidRPr="00CC5489">
        <w:rPr>
          <w:b/>
          <w:bCs/>
          <w:spacing w:val="4"/>
          <w:sz w:val="20"/>
          <w:szCs w:val="20"/>
        </w:rPr>
        <w:t xml:space="preserve">Item </w:t>
      </w:r>
      <w:r w:rsidR="00FE7DB7">
        <w:rPr>
          <w:b/>
          <w:bCs/>
          <w:spacing w:val="4"/>
          <w:sz w:val="20"/>
          <w:szCs w:val="20"/>
        </w:rPr>
        <w:t>XX</w:t>
      </w:r>
    </w:p>
    <w:p w14:paraId="141755FD" w14:textId="77777777" w:rsidR="00881193" w:rsidRPr="00CC5489" w:rsidRDefault="00881193" w:rsidP="00881193">
      <w:pPr>
        <w:pStyle w:val="BodyText"/>
        <w:kinsoku w:val="0"/>
        <w:overflowPunct w:val="0"/>
        <w:rPr>
          <w:b/>
          <w:bCs/>
          <w:spacing w:val="4"/>
          <w:sz w:val="20"/>
          <w:szCs w:val="20"/>
        </w:rPr>
      </w:pPr>
      <w:r w:rsidRPr="00CC5489">
        <w:rPr>
          <w:b/>
          <w:bCs/>
          <w:spacing w:val="4"/>
          <w:sz w:val="20"/>
          <w:szCs w:val="20"/>
        </w:rPr>
        <w:t>Educational Quality Committee</w:t>
      </w:r>
    </w:p>
    <w:p w14:paraId="5E4A8D38" w14:textId="77777777" w:rsidR="00881193" w:rsidRPr="00CC5489" w:rsidRDefault="005A0D9A" w:rsidP="00881193">
      <w:pPr>
        <w:pStyle w:val="BodyText"/>
        <w:kinsoku w:val="0"/>
        <w:overflowPunct w:val="0"/>
        <w:rPr>
          <w:b/>
          <w:bCs/>
          <w:spacing w:val="4"/>
          <w:sz w:val="20"/>
          <w:szCs w:val="20"/>
        </w:rPr>
      </w:pPr>
      <w:r w:rsidRPr="005A0D9A">
        <w:rPr>
          <w:b/>
          <w:bCs/>
          <w:spacing w:val="4"/>
          <w:sz w:val="20"/>
          <w:szCs w:val="20"/>
        </w:rPr>
        <w:t>14</w:t>
      </w:r>
      <w:r w:rsidR="00881193" w:rsidRPr="005A0D9A">
        <w:rPr>
          <w:b/>
          <w:bCs/>
          <w:spacing w:val="4"/>
          <w:sz w:val="20"/>
          <w:szCs w:val="20"/>
        </w:rPr>
        <w:t>.0</w:t>
      </w:r>
      <w:r w:rsidRPr="005A0D9A">
        <w:rPr>
          <w:b/>
          <w:bCs/>
          <w:spacing w:val="4"/>
          <w:sz w:val="20"/>
          <w:szCs w:val="20"/>
        </w:rPr>
        <w:t>9</w:t>
      </w:r>
      <w:r w:rsidR="00881193" w:rsidRPr="005A0D9A">
        <w:rPr>
          <w:b/>
          <w:bCs/>
          <w:spacing w:val="4"/>
          <w:sz w:val="20"/>
          <w:szCs w:val="20"/>
        </w:rPr>
        <w:t>.202</w:t>
      </w:r>
      <w:r w:rsidR="00D554AA" w:rsidRPr="005A0D9A">
        <w:rPr>
          <w:b/>
          <w:bCs/>
          <w:spacing w:val="4"/>
          <w:sz w:val="20"/>
          <w:szCs w:val="20"/>
        </w:rPr>
        <w:t>2</w:t>
      </w:r>
    </w:p>
    <w:p w14:paraId="6D189407" w14:textId="77777777" w:rsidR="00881193" w:rsidRPr="00CC5489" w:rsidRDefault="00881193" w:rsidP="00881193">
      <w:pPr>
        <w:pStyle w:val="BodyText"/>
        <w:kinsoku w:val="0"/>
        <w:overflowPunct w:val="0"/>
        <w:rPr>
          <w:b/>
          <w:bCs/>
          <w:spacing w:val="4"/>
          <w:sz w:val="20"/>
          <w:szCs w:val="20"/>
        </w:rPr>
      </w:pPr>
    </w:p>
    <w:tbl>
      <w:tblPr>
        <w:tblStyle w:val="TableGrid"/>
        <w:tblW w:w="0" w:type="auto"/>
        <w:tblLook w:val="04A0" w:firstRow="1" w:lastRow="0" w:firstColumn="1" w:lastColumn="0" w:noHBand="0" w:noVBand="1"/>
      </w:tblPr>
      <w:tblGrid>
        <w:gridCol w:w="9634"/>
      </w:tblGrid>
      <w:tr w:rsidR="00881193" w:rsidRPr="00CC5489" w14:paraId="3CFE13C2" w14:textId="77777777" w:rsidTr="007443E8">
        <w:trPr>
          <w:trHeight w:val="340"/>
        </w:trPr>
        <w:tc>
          <w:tcPr>
            <w:tcW w:w="9634" w:type="dxa"/>
            <w:shd w:val="clear" w:color="auto" w:fill="D5DCE4" w:themeFill="text2" w:themeFillTint="33"/>
            <w:vAlign w:val="center"/>
          </w:tcPr>
          <w:p w14:paraId="62F3C5F4" w14:textId="0370BCC1" w:rsidR="00881193" w:rsidRPr="00CC5489" w:rsidRDefault="00881193" w:rsidP="007443E8">
            <w:pPr>
              <w:rPr>
                <w:b/>
                <w:sz w:val="20"/>
                <w:szCs w:val="20"/>
              </w:rPr>
            </w:pPr>
            <w:r w:rsidRPr="00CC5489">
              <w:rPr>
                <w:b/>
                <w:sz w:val="20"/>
                <w:szCs w:val="20"/>
              </w:rPr>
              <w:t>Access restrictions:</w:t>
            </w:r>
            <w:r w:rsidRPr="00CC5489">
              <w:rPr>
                <w:sz w:val="20"/>
                <w:szCs w:val="20"/>
              </w:rPr>
              <w:t xml:space="preserve"> </w:t>
            </w:r>
            <w:r w:rsidR="00BE4B54">
              <w:rPr>
                <w:b/>
                <w:sz w:val="20"/>
                <w:szCs w:val="20"/>
              </w:rPr>
              <w:t>N/A</w:t>
            </w:r>
          </w:p>
        </w:tc>
      </w:tr>
    </w:tbl>
    <w:p w14:paraId="7A48C573" w14:textId="77777777" w:rsidR="00881193" w:rsidRPr="00CC5489" w:rsidRDefault="00881193" w:rsidP="00881193">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226"/>
      </w:tblGrid>
      <w:tr w:rsidR="00881193" w:rsidRPr="00CC5489" w14:paraId="34508E8B" w14:textId="77777777" w:rsidTr="007443E8">
        <w:tc>
          <w:tcPr>
            <w:tcW w:w="1413" w:type="dxa"/>
          </w:tcPr>
          <w:p w14:paraId="54CBD406" w14:textId="77777777" w:rsidR="00881193" w:rsidRPr="00CC5489" w:rsidRDefault="00881193" w:rsidP="007443E8">
            <w:pPr>
              <w:spacing w:before="60" w:after="60"/>
              <w:rPr>
                <w:sz w:val="20"/>
                <w:szCs w:val="20"/>
              </w:rPr>
            </w:pPr>
            <w:r w:rsidRPr="00CC5489">
              <w:rPr>
                <w:sz w:val="20"/>
                <w:szCs w:val="20"/>
              </w:rPr>
              <w:t>From:</w:t>
            </w:r>
          </w:p>
        </w:tc>
        <w:tc>
          <w:tcPr>
            <w:tcW w:w="8226" w:type="dxa"/>
          </w:tcPr>
          <w:p w14:paraId="2A91BEC6" w14:textId="77777777" w:rsidR="00881193" w:rsidRPr="00CC5489" w:rsidRDefault="00FE7DB7" w:rsidP="007443E8">
            <w:pPr>
              <w:spacing w:before="60" w:after="60"/>
              <w:rPr>
                <w:sz w:val="20"/>
                <w:szCs w:val="20"/>
              </w:rPr>
            </w:pPr>
            <w:r w:rsidRPr="00173FCB">
              <w:rPr>
                <w:sz w:val="20"/>
                <w:szCs w:val="20"/>
              </w:rPr>
              <w:t>Amy Parker</w:t>
            </w:r>
            <w:r w:rsidR="00066651" w:rsidRPr="00173FCB">
              <w:rPr>
                <w:sz w:val="20"/>
                <w:szCs w:val="20"/>
              </w:rPr>
              <w:t>,</w:t>
            </w:r>
            <w:r w:rsidR="00066651" w:rsidRPr="00066651">
              <w:rPr>
                <w:sz w:val="20"/>
                <w:szCs w:val="20"/>
              </w:rPr>
              <w:t xml:space="preserve"> Quality and Standards Officer</w:t>
            </w:r>
          </w:p>
        </w:tc>
      </w:tr>
      <w:tr w:rsidR="00881193" w:rsidRPr="00CC5489" w14:paraId="325875F4" w14:textId="77777777" w:rsidTr="007443E8">
        <w:tc>
          <w:tcPr>
            <w:tcW w:w="1413" w:type="dxa"/>
          </w:tcPr>
          <w:p w14:paraId="11793175" w14:textId="77777777" w:rsidR="00881193" w:rsidRPr="00CC5489" w:rsidRDefault="00881193" w:rsidP="007443E8">
            <w:pPr>
              <w:spacing w:before="60" w:after="60"/>
              <w:rPr>
                <w:sz w:val="20"/>
                <w:szCs w:val="20"/>
              </w:rPr>
            </w:pPr>
            <w:r w:rsidRPr="00CC5489">
              <w:rPr>
                <w:b/>
                <w:sz w:val="20"/>
                <w:szCs w:val="20"/>
              </w:rPr>
              <w:t>Subject:</w:t>
            </w:r>
          </w:p>
        </w:tc>
        <w:tc>
          <w:tcPr>
            <w:tcW w:w="8226" w:type="dxa"/>
          </w:tcPr>
          <w:p w14:paraId="716B0980" w14:textId="77777777" w:rsidR="00881193" w:rsidRPr="00CC5489" w:rsidRDefault="00881193" w:rsidP="007443E8">
            <w:pPr>
              <w:pStyle w:val="BodyText"/>
              <w:kinsoku w:val="0"/>
              <w:overflowPunct w:val="0"/>
              <w:spacing w:before="60" w:after="60"/>
              <w:rPr>
                <w:b/>
                <w:sz w:val="20"/>
                <w:szCs w:val="20"/>
              </w:rPr>
            </w:pPr>
            <w:r w:rsidRPr="00CC5489">
              <w:rPr>
                <w:b/>
                <w:bCs/>
                <w:spacing w:val="4"/>
                <w:sz w:val="20"/>
                <w:szCs w:val="20"/>
              </w:rPr>
              <w:t xml:space="preserve">Review of External Examiners’ Annual Reports reflecting on the academic year </w:t>
            </w:r>
            <w:r w:rsidRPr="00173FCB">
              <w:rPr>
                <w:b/>
                <w:bCs/>
                <w:spacing w:val="4"/>
                <w:sz w:val="20"/>
                <w:szCs w:val="20"/>
              </w:rPr>
              <w:t>20</w:t>
            </w:r>
            <w:r w:rsidR="00FE7DB7" w:rsidRPr="00173FCB">
              <w:rPr>
                <w:b/>
                <w:bCs/>
                <w:spacing w:val="4"/>
                <w:sz w:val="20"/>
                <w:szCs w:val="20"/>
              </w:rPr>
              <w:t>20</w:t>
            </w:r>
            <w:r w:rsidRPr="00173FCB">
              <w:rPr>
                <w:b/>
                <w:bCs/>
                <w:spacing w:val="4"/>
                <w:sz w:val="20"/>
                <w:szCs w:val="20"/>
              </w:rPr>
              <w:t>/2</w:t>
            </w:r>
            <w:r w:rsidR="00FE7DB7" w:rsidRPr="00173FCB">
              <w:rPr>
                <w:b/>
                <w:bCs/>
                <w:spacing w:val="4"/>
                <w:sz w:val="20"/>
                <w:szCs w:val="20"/>
              </w:rPr>
              <w:t>1</w:t>
            </w:r>
          </w:p>
        </w:tc>
      </w:tr>
      <w:tr w:rsidR="00881193" w:rsidRPr="00CC5489" w14:paraId="0ADFEE18" w14:textId="77777777" w:rsidTr="007443E8">
        <w:tc>
          <w:tcPr>
            <w:tcW w:w="1413" w:type="dxa"/>
          </w:tcPr>
          <w:p w14:paraId="06B1CE43" w14:textId="77777777" w:rsidR="00881193" w:rsidRPr="00CC5489" w:rsidRDefault="00881193" w:rsidP="007443E8">
            <w:pPr>
              <w:spacing w:before="60" w:after="60"/>
              <w:rPr>
                <w:sz w:val="20"/>
                <w:szCs w:val="20"/>
              </w:rPr>
            </w:pPr>
            <w:r w:rsidRPr="00CC5489">
              <w:rPr>
                <w:sz w:val="20"/>
                <w:szCs w:val="20"/>
              </w:rPr>
              <w:t>Status:</w:t>
            </w:r>
          </w:p>
        </w:tc>
        <w:tc>
          <w:tcPr>
            <w:tcW w:w="8226" w:type="dxa"/>
          </w:tcPr>
          <w:p w14:paraId="6E4291CA" w14:textId="57B366DA" w:rsidR="00881193" w:rsidRPr="00CC5489" w:rsidRDefault="00881193" w:rsidP="007443E8">
            <w:pPr>
              <w:spacing w:before="60" w:after="60"/>
              <w:rPr>
                <w:sz w:val="20"/>
                <w:szCs w:val="20"/>
                <w:u w:val="single"/>
              </w:rPr>
            </w:pPr>
            <w:r w:rsidRPr="00CC5489">
              <w:rPr>
                <w:sz w:val="20"/>
                <w:szCs w:val="20"/>
                <w:u w:val="single"/>
              </w:rPr>
              <w:t xml:space="preserve">For </w:t>
            </w:r>
            <w:r w:rsidR="00BE4B54">
              <w:rPr>
                <w:sz w:val="20"/>
                <w:szCs w:val="20"/>
                <w:u w:val="single"/>
              </w:rPr>
              <w:t>noting and approval</w:t>
            </w:r>
          </w:p>
        </w:tc>
      </w:tr>
      <w:tr w:rsidR="00881193" w:rsidRPr="00CC5489" w14:paraId="2417C642" w14:textId="77777777" w:rsidTr="007443E8">
        <w:tc>
          <w:tcPr>
            <w:tcW w:w="1413" w:type="dxa"/>
          </w:tcPr>
          <w:p w14:paraId="4BBDBE00" w14:textId="77777777" w:rsidR="00881193" w:rsidRPr="00173FCB" w:rsidRDefault="00881193" w:rsidP="007443E8">
            <w:pPr>
              <w:spacing w:before="60" w:after="60"/>
              <w:rPr>
                <w:sz w:val="20"/>
                <w:szCs w:val="20"/>
              </w:rPr>
            </w:pPr>
            <w:r w:rsidRPr="00173FCB">
              <w:rPr>
                <w:sz w:val="20"/>
                <w:szCs w:val="20"/>
              </w:rPr>
              <w:t>Author(s):</w:t>
            </w:r>
          </w:p>
        </w:tc>
        <w:tc>
          <w:tcPr>
            <w:tcW w:w="8226" w:type="dxa"/>
          </w:tcPr>
          <w:p w14:paraId="492ED114" w14:textId="77777777" w:rsidR="00881193" w:rsidRPr="00173FCB" w:rsidRDefault="00FE7DB7" w:rsidP="007443E8">
            <w:pPr>
              <w:spacing w:before="60" w:after="60"/>
              <w:rPr>
                <w:sz w:val="20"/>
                <w:szCs w:val="20"/>
              </w:rPr>
            </w:pPr>
            <w:r w:rsidRPr="00173FCB">
              <w:rPr>
                <w:sz w:val="20"/>
                <w:szCs w:val="20"/>
              </w:rPr>
              <w:t>Amy Parker</w:t>
            </w:r>
            <w:r w:rsidR="00881193" w:rsidRPr="00173FCB">
              <w:rPr>
                <w:sz w:val="20"/>
                <w:szCs w:val="20"/>
              </w:rPr>
              <w:t>, Quality and Standards Officer</w:t>
            </w:r>
          </w:p>
        </w:tc>
      </w:tr>
      <w:tr w:rsidR="00881193" w:rsidRPr="00CC5489" w14:paraId="3042D289" w14:textId="77777777" w:rsidTr="007443E8">
        <w:tc>
          <w:tcPr>
            <w:tcW w:w="1413" w:type="dxa"/>
          </w:tcPr>
          <w:p w14:paraId="3F1D8B39" w14:textId="77777777" w:rsidR="00881193" w:rsidRPr="00CC5489" w:rsidRDefault="00881193" w:rsidP="007443E8">
            <w:pPr>
              <w:spacing w:before="60" w:after="60"/>
              <w:rPr>
                <w:sz w:val="20"/>
                <w:szCs w:val="20"/>
              </w:rPr>
            </w:pPr>
            <w:r w:rsidRPr="00CC5489">
              <w:rPr>
                <w:sz w:val="20"/>
                <w:szCs w:val="20"/>
              </w:rPr>
              <w:t>Sponsor:</w:t>
            </w:r>
          </w:p>
        </w:tc>
        <w:tc>
          <w:tcPr>
            <w:tcW w:w="8226" w:type="dxa"/>
          </w:tcPr>
          <w:p w14:paraId="6B72DADA" w14:textId="77777777" w:rsidR="00881193" w:rsidRPr="00CC5489" w:rsidRDefault="00FE7DB7" w:rsidP="00FE7DB7">
            <w:pPr>
              <w:spacing w:before="60" w:after="60"/>
              <w:rPr>
                <w:sz w:val="20"/>
                <w:szCs w:val="20"/>
              </w:rPr>
            </w:pPr>
            <w:r w:rsidRPr="00173FCB">
              <w:rPr>
                <w:sz w:val="20"/>
                <w:szCs w:val="20"/>
              </w:rPr>
              <w:t>Professor Juliet John, Vice President, Education</w:t>
            </w:r>
          </w:p>
        </w:tc>
      </w:tr>
    </w:tbl>
    <w:p w14:paraId="0E9396A2" w14:textId="77777777" w:rsidR="00881193" w:rsidRPr="00CC5489" w:rsidRDefault="00881193" w:rsidP="00881193">
      <w:pPr>
        <w:rPr>
          <w:sz w:val="20"/>
          <w:szCs w:val="20"/>
        </w:rPr>
      </w:pPr>
    </w:p>
    <w:tbl>
      <w:tblPr>
        <w:tblStyle w:val="TableGrid"/>
        <w:tblW w:w="0" w:type="auto"/>
        <w:tblLook w:val="04A0" w:firstRow="1" w:lastRow="0" w:firstColumn="1" w:lastColumn="0" w:noHBand="0" w:noVBand="1"/>
      </w:tblPr>
      <w:tblGrid>
        <w:gridCol w:w="2547"/>
        <w:gridCol w:w="7081"/>
      </w:tblGrid>
      <w:tr w:rsidR="00881193" w:rsidRPr="00CC5489" w14:paraId="45D8A4F9" w14:textId="77777777" w:rsidTr="7F02AA6A">
        <w:trPr>
          <w:trHeight w:val="340"/>
        </w:trPr>
        <w:tc>
          <w:tcPr>
            <w:tcW w:w="9628" w:type="dxa"/>
            <w:gridSpan w:val="2"/>
            <w:shd w:val="clear" w:color="auto" w:fill="D5DCE4" w:themeFill="text2" w:themeFillTint="33"/>
            <w:vAlign w:val="center"/>
          </w:tcPr>
          <w:p w14:paraId="4F06758E" w14:textId="77777777" w:rsidR="00881193" w:rsidRPr="00CC5489" w:rsidRDefault="00881193" w:rsidP="007443E8">
            <w:pPr>
              <w:rPr>
                <w:b/>
                <w:sz w:val="20"/>
                <w:szCs w:val="20"/>
              </w:rPr>
            </w:pPr>
            <w:r w:rsidRPr="00CC5489">
              <w:rPr>
                <w:b/>
                <w:sz w:val="20"/>
                <w:szCs w:val="20"/>
              </w:rPr>
              <w:t>Executive summary</w:t>
            </w:r>
          </w:p>
        </w:tc>
      </w:tr>
      <w:tr w:rsidR="00881193" w:rsidRPr="00CC5489" w14:paraId="353532C1" w14:textId="77777777" w:rsidTr="7F02AA6A">
        <w:trPr>
          <w:trHeight w:val="255"/>
        </w:trPr>
        <w:tc>
          <w:tcPr>
            <w:tcW w:w="9628" w:type="dxa"/>
            <w:gridSpan w:val="2"/>
          </w:tcPr>
          <w:p w14:paraId="233DBCE0" w14:textId="77777777" w:rsidR="00881193" w:rsidRPr="00CC5489" w:rsidRDefault="00881193" w:rsidP="007443E8">
            <w:pPr>
              <w:rPr>
                <w:sz w:val="20"/>
                <w:szCs w:val="20"/>
              </w:rPr>
            </w:pPr>
          </w:p>
          <w:p w14:paraId="12839DBE" w14:textId="77777777" w:rsidR="00881193" w:rsidRPr="00CC5489" w:rsidRDefault="00881193" w:rsidP="00066651">
            <w:pPr>
              <w:pStyle w:val="BodyText"/>
              <w:kinsoku w:val="0"/>
              <w:overflowPunct w:val="0"/>
              <w:ind w:right="521"/>
              <w:rPr>
                <w:sz w:val="20"/>
                <w:szCs w:val="20"/>
              </w:rPr>
            </w:pPr>
            <w:r w:rsidRPr="00CC5489">
              <w:rPr>
                <w:sz w:val="20"/>
                <w:szCs w:val="20"/>
              </w:rPr>
              <w:t xml:space="preserve">This report contains a qualitative thematic overview of the External Examiners’ Annual Reports reflecting on </w:t>
            </w:r>
            <w:r w:rsidRPr="00173FCB">
              <w:rPr>
                <w:sz w:val="20"/>
                <w:szCs w:val="20"/>
              </w:rPr>
              <w:t>the 20</w:t>
            </w:r>
            <w:r w:rsidR="00FE7DB7" w:rsidRPr="00173FCB">
              <w:rPr>
                <w:sz w:val="20"/>
                <w:szCs w:val="20"/>
              </w:rPr>
              <w:t>20</w:t>
            </w:r>
            <w:r w:rsidRPr="00173FCB">
              <w:rPr>
                <w:sz w:val="20"/>
                <w:szCs w:val="20"/>
              </w:rPr>
              <w:t>/2</w:t>
            </w:r>
            <w:r w:rsidR="00FE7DB7" w:rsidRPr="00173FCB">
              <w:rPr>
                <w:sz w:val="20"/>
                <w:szCs w:val="20"/>
              </w:rPr>
              <w:t>1</w:t>
            </w:r>
            <w:r>
              <w:rPr>
                <w:sz w:val="20"/>
                <w:szCs w:val="20"/>
              </w:rPr>
              <w:t xml:space="preserve"> academic year</w:t>
            </w:r>
            <w:r w:rsidRPr="00CC5489">
              <w:rPr>
                <w:sz w:val="20"/>
                <w:szCs w:val="20"/>
              </w:rPr>
              <w:t>.</w:t>
            </w:r>
          </w:p>
          <w:p w14:paraId="5E47369F" w14:textId="77777777" w:rsidR="00881193" w:rsidRPr="00CC5489" w:rsidRDefault="00881193" w:rsidP="007443E8">
            <w:pPr>
              <w:pStyle w:val="BodyText"/>
              <w:kinsoku w:val="0"/>
              <w:overflowPunct w:val="0"/>
              <w:ind w:left="103" w:right="521" w:hanging="1"/>
              <w:rPr>
                <w:sz w:val="20"/>
                <w:szCs w:val="20"/>
              </w:rPr>
            </w:pPr>
          </w:p>
          <w:p w14:paraId="6D075F3B" w14:textId="77777777" w:rsidR="00881193" w:rsidRPr="00CC5489" w:rsidRDefault="00881193" w:rsidP="00066651">
            <w:pPr>
              <w:pStyle w:val="BodyText"/>
              <w:kinsoku w:val="0"/>
              <w:overflowPunct w:val="0"/>
              <w:ind w:right="117"/>
              <w:rPr>
                <w:sz w:val="20"/>
                <w:szCs w:val="20"/>
              </w:rPr>
            </w:pPr>
            <w:r w:rsidRPr="00CC5489">
              <w:rPr>
                <w:sz w:val="20"/>
                <w:szCs w:val="20"/>
              </w:rPr>
              <w:t>Th</w:t>
            </w:r>
            <w:r>
              <w:rPr>
                <w:sz w:val="20"/>
                <w:szCs w:val="20"/>
              </w:rPr>
              <w:t>e</w:t>
            </w:r>
            <w:r w:rsidRPr="00CC5489">
              <w:rPr>
                <w:sz w:val="20"/>
                <w:szCs w:val="20"/>
              </w:rPr>
              <w:t xml:space="preserve"> report highlights the main themes noted by the External Examiners, from the range of reports across all Schools, Learning Enhancement and Development (LEaD) and validation partners and notes some recommendations, based on the External Examiners’ comments.</w:t>
            </w:r>
          </w:p>
          <w:p w14:paraId="4EDD42BC" w14:textId="77777777" w:rsidR="00881193" w:rsidRPr="00126F23" w:rsidRDefault="00881193" w:rsidP="007443E8">
            <w:pPr>
              <w:pStyle w:val="BodyText"/>
              <w:kinsoku w:val="0"/>
              <w:overflowPunct w:val="0"/>
              <w:spacing w:before="11"/>
              <w:rPr>
                <w:bCs/>
                <w:sz w:val="20"/>
                <w:szCs w:val="20"/>
              </w:rPr>
            </w:pPr>
          </w:p>
          <w:p w14:paraId="1955FA25" w14:textId="77777777" w:rsidR="00066651" w:rsidRPr="00066651" w:rsidRDefault="00066651" w:rsidP="00066651">
            <w:pPr>
              <w:pStyle w:val="BodyText"/>
              <w:rPr>
                <w:sz w:val="20"/>
                <w:szCs w:val="20"/>
              </w:rPr>
            </w:pPr>
            <w:r w:rsidRPr="00066651">
              <w:rPr>
                <w:sz w:val="20"/>
                <w:szCs w:val="20"/>
              </w:rPr>
              <w:t xml:space="preserve">Overall, the review of annual reports confirms that External Examiners are satisfied with academic standards and programmes are comparable with equivalent programmes within the UK sector. </w:t>
            </w:r>
          </w:p>
          <w:p w14:paraId="126A1ABC" w14:textId="77777777" w:rsidR="00066651" w:rsidRPr="00066651" w:rsidRDefault="7F02AA6A" w:rsidP="00066651">
            <w:pPr>
              <w:pStyle w:val="BodyText"/>
              <w:rPr>
                <w:sz w:val="20"/>
                <w:szCs w:val="20"/>
              </w:rPr>
            </w:pPr>
            <w:r w:rsidRPr="7F02AA6A">
              <w:rPr>
                <w:sz w:val="20"/>
                <w:szCs w:val="20"/>
              </w:rPr>
              <w:t>School Boards of Studies are responsible for ensuring that the actions identified as a result of the External Examiner reports are addressed.</w:t>
            </w:r>
          </w:p>
          <w:p w14:paraId="0B90681B" w14:textId="77777777" w:rsidR="00881193" w:rsidRPr="00CC5489" w:rsidRDefault="00881193" w:rsidP="007443E8">
            <w:pPr>
              <w:rPr>
                <w:sz w:val="20"/>
                <w:szCs w:val="20"/>
              </w:rPr>
            </w:pPr>
          </w:p>
          <w:p w14:paraId="3DF68410" w14:textId="77777777" w:rsidR="00881193" w:rsidRPr="00CC5489" w:rsidRDefault="00881193" w:rsidP="007443E8">
            <w:pPr>
              <w:rPr>
                <w:sz w:val="20"/>
                <w:szCs w:val="20"/>
              </w:rPr>
            </w:pPr>
          </w:p>
        </w:tc>
      </w:tr>
      <w:tr w:rsidR="00881193" w:rsidRPr="00CC5489" w14:paraId="35E31F84" w14:textId="77777777" w:rsidTr="7F02AA6A">
        <w:trPr>
          <w:trHeight w:val="278"/>
        </w:trPr>
        <w:tc>
          <w:tcPr>
            <w:tcW w:w="2547" w:type="dxa"/>
            <w:shd w:val="clear" w:color="auto" w:fill="D5DCE4" w:themeFill="text2" w:themeFillTint="33"/>
            <w:vAlign w:val="center"/>
          </w:tcPr>
          <w:p w14:paraId="54E8E0E4" w14:textId="77777777" w:rsidR="00881193" w:rsidRPr="00CC5489" w:rsidRDefault="00881193" w:rsidP="007443E8">
            <w:pPr>
              <w:rPr>
                <w:b/>
                <w:sz w:val="20"/>
                <w:szCs w:val="20"/>
              </w:rPr>
            </w:pPr>
            <w:r w:rsidRPr="00CC5489">
              <w:rPr>
                <w:b/>
                <w:sz w:val="20"/>
                <w:szCs w:val="20"/>
              </w:rPr>
              <w:t>Action(s) required from the Committee:</w:t>
            </w:r>
          </w:p>
        </w:tc>
        <w:tc>
          <w:tcPr>
            <w:tcW w:w="7081" w:type="dxa"/>
          </w:tcPr>
          <w:p w14:paraId="05086F50" w14:textId="77777777" w:rsidR="00881193" w:rsidRPr="00CC5489" w:rsidRDefault="00881193" w:rsidP="007443E8">
            <w:pPr>
              <w:rPr>
                <w:sz w:val="20"/>
                <w:szCs w:val="20"/>
              </w:rPr>
            </w:pPr>
          </w:p>
          <w:p w14:paraId="2FA2F36E" w14:textId="77777777" w:rsidR="00881193" w:rsidRPr="00CC5489" w:rsidRDefault="00881193" w:rsidP="007443E8">
            <w:pPr>
              <w:pStyle w:val="BodyText"/>
              <w:kinsoku w:val="0"/>
              <w:overflowPunct w:val="0"/>
              <w:ind w:left="120"/>
              <w:rPr>
                <w:spacing w:val="4"/>
                <w:sz w:val="20"/>
                <w:szCs w:val="20"/>
              </w:rPr>
            </w:pPr>
          </w:p>
          <w:p w14:paraId="1961929D" w14:textId="77777777" w:rsidR="00126F23" w:rsidRDefault="00881193" w:rsidP="007443E8">
            <w:pPr>
              <w:pStyle w:val="ListParagraph"/>
              <w:widowControl/>
              <w:numPr>
                <w:ilvl w:val="0"/>
                <w:numId w:val="14"/>
              </w:numPr>
              <w:tabs>
                <w:tab w:val="left" w:pos="833"/>
                <w:tab w:val="left" w:pos="834"/>
              </w:tabs>
              <w:autoSpaceDE/>
              <w:autoSpaceDN/>
              <w:adjustRightInd/>
              <w:rPr>
                <w:sz w:val="20"/>
                <w:szCs w:val="20"/>
              </w:rPr>
            </w:pPr>
            <w:r>
              <w:rPr>
                <w:b/>
                <w:sz w:val="20"/>
                <w:szCs w:val="20"/>
              </w:rPr>
              <w:t xml:space="preserve">consider </w:t>
            </w:r>
            <w:r>
              <w:rPr>
                <w:sz w:val="20"/>
                <w:szCs w:val="20"/>
              </w:rPr>
              <w:t xml:space="preserve">the report  </w:t>
            </w:r>
          </w:p>
          <w:p w14:paraId="4F4247BB" w14:textId="77777777" w:rsidR="00126F23" w:rsidRDefault="00126F23" w:rsidP="007443E8">
            <w:pPr>
              <w:pStyle w:val="ListParagraph"/>
              <w:widowControl/>
              <w:numPr>
                <w:ilvl w:val="0"/>
                <w:numId w:val="14"/>
              </w:numPr>
              <w:tabs>
                <w:tab w:val="left" w:pos="833"/>
                <w:tab w:val="left" w:pos="834"/>
              </w:tabs>
              <w:autoSpaceDE/>
              <w:autoSpaceDN/>
              <w:adjustRightInd/>
              <w:rPr>
                <w:sz w:val="20"/>
                <w:szCs w:val="20"/>
              </w:rPr>
            </w:pPr>
            <w:r>
              <w:rPr>
                <w:b/>
                <w:sz w:val="20"/>
                <w:szCs w:val="20"/>
              </w:rPr>
              <w:t xml:space="preserve">note </w:t>
            </w:r>
            <w:r w:rsidRPr="00173FCB">
              <w:rPr>
                <w:sz w:val="20"/>
                <w:szCs w:val="20"/>
              </w:rPr>
              <w:t>the responses to the recommendations in last year’s report</w:t>
            </w:r>
          </w:p>
          <w:p w14:paraId="3CC6C1B4" w14:textId="77777777" w:rsidR="00881193" w:rsidRDefault="00881193" w:rsidP="007443E8">
            <w:pPr>
              <w:pStyle w:val="ListParagraph"/>
              <w:widowControl/>
              <w:numPr>
                <w:ilvl w:val="0"/>
                <w:numId w:val="14"/>
              </w:numPr>
              <w:tabs>
                <w:tab w:val="left" w:pos="833"/>
                <w:tab w:val="left" w:pos="834"/>
              </w:tabs>
              <w:autoSpaceDE/>
              <w:autoSpaceDN/>
              <w:adjustRightInd/>
              <w:rPr>
                <w:sz w:val="20"/>
                <w:szCs w:val="20"/>
              </w:rPr>
            </w:pPr>
            <w:r>
              <w:rPr>
                <w:b/>
                <w:sz w:val="20"/>
                <w:szCs w:val="20"/>
              </w:rPr>
              <w:t xml:space="preserve">approve </w:t>
            </w:r>
            <w:r>
              <w:rPr>
                <w:sz w:val="20"/>
                <w:szCs w:val="20"/>
              </w:rPr>
              <w:t>the recommendations</w:t>
            </w:r>
            <w:r w:rsidR="00126F23">
              <w:rPr>
                <w:sz w:val="20"/>
                <w:szCs w:val="20"/>
              </w:rPr>
              <w:t xml:space="preserve"> for </w:t>
            </w:r>
            <w:r w:rsidR="00F6756D">
              <w:rPr>
                <w:sz w:val="20"/>
                <w:szCs w:val="20"/>
              </w:rPr>
              <w:t>this</w:t>
            </w:r>
            <w:r w:rsidR="00126F23">
              <w:rPr>
                <w:sz w:val="20"/>
                <w:szCs w:val="20"/>
              </w:rPr>
              <w:t xml:space="preserve"> year</w:t>
            </w:r>
          </w:p>
          <w:p w14:paraId="3001D807" w14:textId="77777777" w:rsidR="00881193" w:rsidRDefault="00881193" w:rsidP="007443E8">
            <w:pPr>
              <w:pStyle w:val="ListParagraph"/>
              <w:widowControl/>
              <w:tabs>
                <w:tab w:val="left" w:pos="833"/>
                <w:tab w:val="left" w:pos="834"/>
              </w:tabs>
              <w:autoSpaceDE/>
              <w:autoSpaceDN/>
              <w:adjustRightInd/>
              <w:ind w:left="360" w:firstLine="0"/>
              <w:rPr>
                <w:sz w:val="20"/>
                <w:szCs w:val="20"/>
              </w:rPr>
            </w:pPr>
          </w:p>
          <w:p w14:paraId="51C962E0" w14:textId="77777777" w:rsidR="00881193" w:rsidRPr="00173FCB" w:rsidRDefault="00881193" w:rsidP="00173FCB">
            <w:pPr>
              <w:pStyle w:val="ListParagraph"/>
              <w:widowControl/>
              <w:tabs>
                <w:tab w:val="left" w:pos="833"/>
                <w:tab w:val="left" w:pos="834"/>
              </w:tabs>
              <w:autoSpaceDE/>
              <w:autoSpaceDN/>
              <w:adjustRightInd/>
              <w:ind w:left="360" w:firstLine="0"/>
              <w:rPr>
                <w:sz w:val="20"/>
                <w:szCs w:val="20"/>
              </w:rPr>
            </w:pPr>
          </w:p>
        </w:tc>
      </w:tr>
    </w:tbl>
    <w:p w14:paraId="653CD342" w14:textId="77777777" w:rsidR="00881193" w:rsidRPr="00CC5489" w:rsidRDefault="00881193" w:rsidP="00881193">
      <w:pPr>
        <w:rPr>
          <w:sz w:val="20"/>
          <w:szCs w:val="20"/>
        </w:rPr>
      </w:pPr>
    </w:p>
    <w:p w14:paraId="69816FAE" w14:textId="77777777" w:rsidR="00881193" w:rsidRPr="00CC5489" w:rsidRDefault="00881193" w:rsidP="00881193">
      <w:pPr>
        <w:rPr>
          <w:sz w:val="20"/>
          <w:szCs w:val="20"/>
        </w:rPr>
      </w:pPr>
      <w:r w:rsidRPr="00CC5489">
        <w:rPr>
          <w:sz w:val="20"/>
          <w:szCs w:val="20"/>
        </w:rPr>
        <w:t>The table below outlines which committees/groups have already seen the report and the resulting outcome/action from discussions.</w:t>
      </w:r>
    </w:p>
    <w:p w14:paraId="25A644D9" w14:textId="77777777" w:rsidR="00881193" w:rsidRPr="00CC5489" w:rsidRDefault="00881193" w:rsidP="00881193">
      <w:pPr>
        <w:rPr>
          <w:sz w:val="20"/>
          <w:szCs w:val="20"/>
        </w:rPr>
      </w:pPr>
    </w:p>
    <w:tbl>
      <w:tblPr>
        <w:tblStyle w:val="TableGrid"/>
        <w:tblW w:w="0" w:type="auto"/>
        <w:tblLook w:val="04A0" w:firstRow="1" w:lastRow="0" w:firstColumn="1" w:lastColumn="0" w:noHBand="0" w:noVBand="1"/>
      </w:tblPr>
      <w:tblGrid>
        <w:gridCol w:w="1720"/>
        <w:gridCol w:w="1972"/>
        <w:gridCol w:w="2901"/>
        <w:gridCol w:w="1318"/>
        <w:gridCol w:w="1723"/>
      </w:tblGrid>
      <w:tr w:rsidR="00881193" w:rsidRPr="00CC5489" w14:paraId="5857339A" w14:textId="77777777" w:rsidTr="007443E8">
        <w:trPr>
          <w:trHeight w:val="340"/>
          <w:tblHeader/>
        </w:trPr>
        <w:tc>
          <w:tcPr>
            <w:tcW w:w="1720" w:type="dxa"/>
            <w:shd w:val="clear" w:color="auto" w:fill="D5DCE4" w:themeFill="text2" w:themeFillTint="33"/>
            <w:vAlign w:val="center"/>
          </w:tcPr>
          <w:p w14:paraId="76ABFC1D" w14:textId="77777777" w:rsidR="00881193" w:rsidRPr="00CC5489" w:rsidRDefault="00881193" w:rsidP="007443E8">
            <w:pPr>
              <w:rPr>
                <w:b/>
                <w:sz w:val="20"/>
                <w:szCs w:val="20"/>
              </w:rPr>
            </w:pPr>
            <w:r w:rsidRPr="00CC5489">
              <w:rPr>
                <w:b/>
                <w:sz w:val="20"/>
                <w:szCs w:val="20"/>
              </w:rPr>
              <w:t>Committee date</w:t>
            </w:r>
          </w:p>
        </w:tc>
        <w:tc>
          <w:tcPr>
            <w:tcW w:w="1972" w:type="dxa"/>
            <w:shd w:val="clear" w:color="auto" w:fill="D5DCE4" w:themeFill="text2" w:themeFillTint="33"/>
            <w:vAlign w:val="center"/>
          </w:tcPr>
          <w:p w14:paraId="3EF3E915" w14:textId="77777777" w:rsidR="00881193" w:rsidRPr="00CC5489" w:rsidRDefault="00881193" w:rsidP="007443E8">
            <w:pPr>
              <w:rPr>
                <w:b/>
                <w:sz w:val="20"/>
                <w:szCs w:val="20"/>
              </w:rPr>
            </w:pPr>
            <w:r w:rsidRPr="00CC5489">
              <w:rPr>
                <w:b/>
                <w:sz w:val="20"/>
                <w:szCs w:val="20"/>
              </w:rPr>
              <w:t>Committee title</w:t>
            </w:r>
          </w:p>
        </w:tc>
        <w:tc>
          <w:tcPr>
            <w:tcW w:w="2901" w:type="dxa"/>
            <w:shd w:val="clear" w:color="auto" w:fill="D5DCE4" w:themeFill="text2" w:themeFillTint="33"/>
            <w:vAlign w:val="center"/>
          </w:tcPr>
          <w:p w14:paraId="2E41B0E8" w14:textId="77777777" w:rsidR="00881193" w:rsidRPr="00CC5489" w:rsidRDefault="00881193" w:rsidP="007443E8">
            <w:pPr>
              <w:rPr>
                <w:b/>
                <w:sz w:val="20"/>
                <w:szCs w:val="20"/>
              </w:rPr>
            </w:pPr>
            <w:r w:rsidRPr="00CC5489">
              <w:rPr>
                <w:b/>
                <w:sz w:val="20"/>
                <w:szCs w:val="20"/>
              </w:rPr>
              <w:t>Outcome/action</w:t>
            </w:r>
          </w:p>
        </w:tc>
        <w:tc>
          <w:tcPr>
            <w:tcW w:w="1318" w:type="dxa"/>
            <w:shd w:val="clear" w:color="auto" w:fill="D5DCE4" w:themeFill="text2" w:themeFillTint="33"/>
            <w:vAlign w:val="center"/>
          </w:tcPr>
          <w:p w14:paraId="292C8BCD" w14:textId="77777777" w:rsidR="00881193" w:rsidRPr="00CC5489" w:rsidRDefault="00881193" w:rsidP="007443E8">
            <w:pPr>
              <w:rPr>
                <w:b/>
                <w:sz w:val="20"/>
                <w:szCs w:val="20"/>
              </w:rPr>
            </w:pPr>
            <w:r w:rsidRPr="00CC5489">
              <w:rPr>
                <w:b/>
                <w:sz w:val="20"/>
                <w:szCs w:val="20"/>
              </w:rPr>
              <w:t>Action date</w:t>
            </w:r>
          </w:p>
        </w:tc>
        <w:tc>
          <w:tcPr>
            <w:tcW w:w="1723" w:type="dxa"/>
            <w:shd w:val="clear" w:color="auto" w:fill="D5DCE4" w:themeFill="text2" w:themeFillTint="33"/>
          </w:tcPr>
          <w:p w14:paraId="2CFBF0F2" w14:textId="77777777" w:rsidR="00881193" w:rsidRPr="00CC5489" w:rsidRDefault="00881193" w:rsidP="007443E8">
            <w:pPr>
              <w:rPr>
                <w:b/>
                <w:sz w:val="20"/>
                <w:szCs w:val="20"/>
              </w:rPr>
            </w:pPr>
            <w:r w:rsidRPr="00CC5489">
              <w:rPr>
                <w:b/>
                <w:sz w:val="20"/>
                <w:szCs w:val="20"/>
              </w:rPr>
              <w:t>Paper version number</w:t>
            </w:r>
          </w:p>
        </w:tc>
      </w:tr>
      <w:tr w:rsidR="00881193" w:rsidRPr="00CC5489" w14:paraId="21817A31" w14:textId="77777777" w:rsidTr="007443E8">
        <w:tc>
          <w:tcPr>
            <w:tcW w:w="1720" w:type="dxa"/>
          </w:tcPr>
          <w:p w14:paraId="246383EC" w14:textId="77777777" w:rsidR="00881193" w:rsidRPr="00CC5489" w:rsidRDefault="00881193" w:rsidP="007443E8">
            <w:pPr>
              <w:rPr>
                <w:sz w:val="20"/>
                <w:szCs w:val="20"/>
              </w:rPr>
            </w:pPr>
          </w:p>
        </w:tc>
        <w:tc>
          <w:tcPr>
            <w:tcW w:w="1972" w:type="dxa"/>
          </w:tcPr>
          <w:p w14:paraId="18C8BA92" w14:textId="77777777" w:rsidR="00881193" w:rsidRPr="00CC5489" w:rsidRDefault="00881193" w:rsidP="007443E8">
            <w:pPr>
              <w:rPr>
                <w:sz w:val="20"/>
                <w:szCs w:val="20"/>
              </w:rPr>
            </w:pPr>
          </w:p>
        </w:tc>
        <w:tc>
          <w:tcPr>
            <w:tcW w:w="2901" w:type="dxa"/>
          </w:tcPr>
          <w:p w14:paraId="67AA319A" w14:textId="77777777" w:rsidR="00881193" w:rsidRPr="00CC5489" w:rsidRDefault="00881193" w:rsidP="007443E8">
            <w:pPr>
              <w:rPr>
                <w:sz w:val="20"/>
                <w:szCs w:val="20"/>
              </w:rPr>
            </w:pPr>
          </w:p>
        </w:tc>
        <w:tc>
          <w:tcPr>
            <w:tcW w:w="1318" w:type="dxa"/>
          </w:tcPr>
          <w:p w14:paraId="073DD47D" w14:textId="77777777" w:rsidR="00881193" w:rsidRPr="00CC5489" w:rsidRDefault="00881193" w:rsidP="007443E8">
            <w:pPr>
              <w:rPr>
                <w:sz w:val="20"/>
                <w:szCs w:val="20"/>
              </w:rPr>
            </w:pPr>
          </w:p>
        </w:tc>
        <w:tc>
          <w:tcPr>
            <w:tcW w:w="1723" w:type="dxa"/>
          </w:tcPr>
          <w:p w14:paraId="6A0D7655" w14:textId="77777777" w:rsidR="00881193" w:rsidRPr="00CC5489" w:rsidRDefault="00881193" w:rsidP="007443E8">
            <w:pPr>
              <w:rPr>
                <w:sz w:val="20"/>
                <w:szCs w:val="20"/>
              </w:rPr>
            </w:pPr>
          </w:p>
        </w:tc>
      </w:tr>
      <w:tr w:rsidR="00881193" w:rsidRPr="00CC5489" w14:paraId="036859E6" w14:textId="77777777" w:rsidTr="007443E8">
        <w:tc>
          <w:tcPr>
            <w:tcW w:w="1720" w:type="dxa"/>
          </w:tcPr>
          <w:p w14:paraId="7F395F12" w14:textId="77777777" w:rsidR="00881193" w:rsidRPr="00CC5489" w:rsidRDefault="00881193" w:rsidP="007443E8">
            <w:pPr>
              <w:rPr>
                <w:sz w:val="20"/>
                <w:szCs w:val="20"/>
              </w:rPr>
            </w:pPr>
          </w:p>
        </w:tc>
        <w:tc>
          <w:tcPr>
            <w:tcW w:w="1972" w:type="dxa"/>
          </w:tcPr>
          <w:p w14:paraId="57013B5C" w14:textId="77777777" w:rsidR="00881193" w:rsidRPr="00CC5489" w:rsidRDefault="00881193" w:rsidP="007443E8">
            <w:pPr>
              <w:rPr>
                <w:sz w:val="20"/>
                <w:szCs w:val="20"/>
              </w:rPr>
            </w:pPr>
          </w:p>
        </w:tc>
        <w:tc>
          <w:tcPr>
            <w:tcW w:w="2901" w:type="dxa"/>
          </w:tcPr>
          <w:p w14:paraId="654F2225" w14:textId="77777777" w:rsidR="00881193" w:rsidRPr="00CC5489" w:rsidRDefault="00881193" w:rsidP="007443E8">
            <w:pPr>
              <w:rPr>
                <w:sz w:val="20"/>
                <w:szCs w:val="20"/>
              </w:rPr>
            </w:pPr>
          </w:p>
        </w:tc>
        <w:tc>
          <w:tcPr>
            <w:tcW w:w="1318" w:type="dxa"/>
          </w:tcPr>
          <w:p w14:paraId="27DDCA99" w14:textId="77777777" w:rsidR="00881193" w:rsidRPr="00CC5489" w:rsidRDefault="00881193" w:rsidP="007443E8">
            <w:pPr>
              <w:rPr>
                <w:sz w:val="20"/>
                <w:szCs w:val="20"/>
              </w:rPr>
            </w:pPr>
          </w:p>
        </w:tc>
        <w:tc>
          <w:tcPr>
            <w:tcW w:w="1723" w:type="dxa"/>
          </w:tcPr>
          <w:p w14:paraId="02B20B4E" w14:textId="77777777" w:rsidR="00881193" w:rsidRPr="00CC5489" w:rsidRDefault="00881193" w:rsidP="007443E8">
            <w:pPr>
              <w:rPr>
                <w:sz w:val="20"/>
                <w:szCs w:val="20"/>
              </w:rPr>
            </w:pPr>
          </w:p>
        </w:tc>
      </w:tr>
      <w:tr w:rsidR="00881193" w:rsidRPr="00CC5489" w14:paraId="5189E976" w14:textId="77777777" w:rsidTr="007443E8">
        <w:tc>
          <w:tcPr>
            <w:tcW w:w="1720" w:type="dxa"/>
          </w:tcPr>
          <w:p w14:paraId="554D86A0" w14:textId="77777777" w:rsidR="00881193" w:rsidRPr="00CC5489" w:rsidRDefault="00881193" w:rsidP="007443E8">
            <w:pPr>
              <w:rPr>
                <w:sz w:val="20"/>
                <w:szCs w:val="20"/>
              </w:rPr>
            </w:pPr>
          </w:p>
        </w:tc>
        <w:tc>
          <w:tcPr>
            <w:tcW w:w="1972" w:type="dxa"/>
          </w:tcPr>
          <w:p w14:paraId="1A329032" w14:textId="77777777" w:rsidR="00881193" w:rsidRPr="00CC5489" w:rsidRDefault="00881193" w:rsidP="007443E8">
            <w:pPr>
              <w:rPr>
                <w:sz w:val="20"/>
                <w:szCs w:val="20"/>
              </w:rPr>
            </w:pPr>
          </w:p>
        </w:tc>
        <w:tc>
          <w:tcPr>
            <w:tcW w:w="2901" w:type="dxa"/>
          </w:tcPr>
          <w:p w14:paraId="20D27DD2" w14:textId="77777777" w:rsidR="00881193" w:rsidRPr="00CC5489" w:rsidRDefault="00881193" w:rsidP="007443E8">
            <w:pPr>
              <w:rPr>
                <w:sz w:val="20"/>
                <w:szCs w:val="20"/>
              </w:rPr>
            </w:pPr>
          </w:p>
        </w:tc>
        <w:tc>
          <w:tcPr>
            <w:tcW w:w="1318" w:type="dxa"/>
          </w:tcPr>
          <w:p w14:paraId="4631A8D8" w14:textId="77777777" w:rsidR="00881193" w:rsidRPr="00CC5489" w:rsidRDefault="00881193" w:rsidP="007443E8">
            <w:pPr>
              <w:rPr>
                <w:sz w:val="20"/>
                <w:szCs w:val="20"/>
              </w:rPr>
            </w:pPr>
          </w:p>
        </w:tc>
        <w:tc>
          <w:tcPr>
            <w:tcW w:w="1723" w:type="dxa"/>
          </w:tcPr>
          <w:p w14:paraId="7A275236" w14:textId="77777777" w:rsidR="00881193" w:rsidRPr="00CC5489" w:rsidRDefault="00881193" w:rsidP="007443E8">
            <w:pPr>
              <w:rPr>
                <w:sz w:val="20"/>
                <w:szCs w:val="20"/>
              </w:rPr>
            </w:pPr>
          </w:p>
        </w:tc>
      </w:tr>
    </w:tbl>
    <w:p w14:paraId="32CE39D9" w14:textId="77777777" w:rsidR="00881193" w:rsidRPr="00CC5489" w:rsidRDefault="00881193" w:rsidP="00881193">
      <w:pPr>
        <w:spacing w:line="259" w:lineRule="auto"/>
        <w:rPr>
          <w:b/>
          <w:sz w:val="20"/>
          <w:szCs w:val="20"/>
        </w:rPr>
      </w:pPr>
    </w:p>
    <w:p w14:paraId="2C8DF57A" w14:textId="77777777" w:rsidR="00881193" w:rsidRPr="00CC5489" w:rsidRDefault="00881193" w:rsidP="00881193">
      <w:pPr>
        <w:pStyle w:val="Heading2"/>
        <w:spacing w:before="74" w:line="252" w:lineRule="exact"/>
        <w:ind w:right="531"/>
        <w:rPr>
          <w:rFonts w:ascii="Arial" w:hAnsi="Arial" w:cs="Arial"/>
          <w:sz w:val="20"/>
          <w:szCs w:val="20"/>
        </w:rPr>
      </w:pPr>
    </w:p>
    <w:p w14:paraId="5D0F1346" w14:textId="77777777" w:rsidR="00881193" w:rsidRPr="00CC5489" w:rsidRDefault="00881193" w:rsidP="00881193">
      <w:pPr>
        <w:pStyle w:val="BodyText"/>
        <w:kinsoku w:val="0"/>
        <w:overflowPunct w:val="0"/>
        <w:rPr>
          <w:b/>
          <w:bCs/>
          <w:spacing w:val="4"/>
          <w:sz w:val="20"/>
          <w:szCs w:val="20"/>
        </w:rPr>
      </w:pPr>
    </w:p>
    <w:p w14:paraId="266348FC" w14:textId="77777777" w:rsidR="00881193" w:rsidRPr="00CC5489" w:rsidRDefault="00881193" w:rsidP="00881193">
      <w:pPr>
        <w:pStyle w:val="BodyText"/>
        <w:kinsoku w:val="0"/>
        <w:overflowPunct w:val="0"/>
        <w:spacing w:before="5"/>
        <w:rPr>
          <w:b/>
          <w:bCs/>
          <w:spacing w:val="4"/>
          <w:sz w:val="20"/>
          <w:szCs w:val="20"/>
        </w:rPr>
      </w:pPr>
    </w:p>
    <w:p w14:paraId="49F3BC3F" w14:textId="77777777" w:rsidR="00881193" w:rsidRPr="00CC5489" w:rsidRDefault="00881193" w:rsidP="00881193">
      <w:pPr>
        <w:pStyle w:val="BodyText"/>
        <w:kinsoku w:val="0"/>
        <w:overflowPunct w:val="0"/>
        <w:spacing w:before="6"/>
        <w:rPr>
          <w:b/>
          <w:bCs/>
          <w:spacing w:val="4"/>
          <w:sz w:val="20"/>
          <w:szCs w:val="20"/>
        </w:rPr>
      </w:pPr>
    </w:p>
    <w:p w14:paraId="2689886B" w14:textId="77777777" w:rsidR="00881193" w:rsidRPr="00CC5489" w:rsidRDefault="00881193" w:rsidP="00881193">
      <w:pPr>
        <w:pStyle w:val="BodyText"/>
        <w:kinsoku w:val="0"/>
        <w:overflowPunct w:val="0"/>
        <w:spacing w:before="5"/>
        <w:rPr>
          <w:b/>
          <w:bCs/>
          <w:spacing w:val="4"/>
          <w:sz w:val="20"/>
          <w:szCs w:val="20"/>
        </w:rPr>
      </w:pPr>
    </w:p>
    <w:p w14:paraId="054327F3" w14:textId="77777777" w:rsidR="00881193" w:rsidRPr="00CC5489" w:rsidRDefault="00881193" w:rsidP="00881193">
      <w:pPr>
        <w:pStyle w:val="BodyText"/>
        <w:kinsoku w:val="0"/>
        <w:overflowPunct w:val="0"/>
        <w:rPr>
          <w:spacing w:val="4"/>
          <w:sz w:val="20"/>
          <w:szCs w:val="20"/>
        </w:rPr>
      </w:pPr>
    </w:p>
    <w:p w14:paraId="7C6035CB" w14:textId="77777777" w:rsidR="00881193" w:rsidRPr="00CC5489" w:rsidRDefault="00881193" w:rsidP="00881193">
      <w:pPr>
        <w:pStyle w:val="BodyText"/>
        <w:kinsoku w:val="0"/>
        <w:overflowPunct w:val="0"/>
        <w:rPr>
          <w:spacing w:val="4"/>
          <w:sz w:val="20"/>
          <w:szCs w:val="20"/>
        </w:rPr>
      </w:pPr>
    </w:p>
    <w:p w14:paraId="11FCA682" w14:textId="77777777" w:rsidR="00881193" w:rsidRPr="00CC5489" w:rsidRDefault="00881193" w:rsidP="00881193">
      <w:pPr>
        <w:pStyle w:val="BodyText"/>
        <w:kinsoku w:val="0"/>
        <w:overflowPunct w:val="0"/>
        <w:rPr>
          <w:spacing w:val="4"/>
          <w:sz w:val="20"/>
          <w:szCs w:val="20"/>
        </w:rPr>
      </w:pPr>
    </w:p>
    <w:p w14:paraId="248C8326" w14:textId="77777777" w:rsidR="00881193" w:rsidRPr="00CC5489" w:rsidRDefault="00881193" w:rsidP="00881193">
      <w:pPr>
        <w:pStyle w:val="BodyText"/>
        <w:kinsoku w:val="0"/>
        <w:overflowPunct w:val="0"/>
        <w:rPr>
          <w:spacing w:val="4"/>
          <w:sz w:val="20"/>
          <w:szCs w:val="20"/>
        </w:rPr>
      </w:pPr>
    </w:p>
    <w:p w14:paraId="3D900BF1" w14:textId="77777777" w:rsidR="00881193" w:rsidRPr="00CC5489" w:rsidRDefault="00881193" w:rsidP="00881193">
      <w:pPr>
        <w:pStyle w:val="BodyText"/>
        <w:kinsoku w:val="0"/>
        <w:overflowPunct w:val="0"/>
        <w:rPr>
          <w:spacing w:val="4"/>
          <w:sz w:val="20"/>
          <w:szCs w:val="20"/>
        </w:rPr>
      </w:pPr>
    </w:p>
    <w:p w14:paraId="5A26ECCC" w14:textId="77777777" w:rsidR="005A0D9A" w:rsidRDefault="005A0D9A" w:rsidP="00066651">
      <w:pPr>
        <w:pStyle w:val="BodyText"/>
        <w:kinsoku w:val="0"/>
        <w:overflowPunct w:val="0"/>
        <w:spacing w:before="158" w:line="412" w:lineRule="auto"/>
        <w:ind w:right="67"/>
        <w:rPr>
          <w:b/>
          <w:bCs/>
          <w:spacing w:val="4"/>
          <w:sz w:val="20"/>
          <w:szCs w:val="20"/>
        </w:rPr>
      </w:pPr>
    </w:p>
    <w:p w14:paraId="22573C8E" w14:textId="77777777" w:rsidR="00881193" w:rsidRDefault="00881193" w:rsidP="00066651">
      <w:pPr>
        <w:pStyle w:val="BodyText"/>
        <w:kinsoku w:val="0"/>
        <w:overflowPunct w:val="0"/>
        <w:spacing w:before="158" w:line="412" w:lineRule="auto"/>
        <w:ind w:right="67"/>
        <w:rPr>
          <w:b/>
          <w:bCs/>
          <w:spacing w:val="4"/>
          <w:sz w:val="20"/>
          <w:szCs w:val="20"/>
        </w:rPr>
      </w:pPr>
      <w:r w:rsidRPr="00CC5489">
        <w:rPr>
          <w:b/>
          <w:bCs/>
          <w:spacing w:val="4"/>
          <w:sz w:val="20"/>
          <w:szCs w:val="20"/>
        </w:rPr>
        <w:lastRenderedPageBreak/>
        <w:t>Review of External Examiners’ Annual Reports reflecting on the academic year 20</w:t>
      </w:r>
      <w:r w:rsidR="00FE7DB7">
        <w:rPr>
          <w:b/>
          <w:bCs/>
          <w:spacing w:val="4"/>
          <w:sz w:val="20"/>
          <w:szCs w:val="20"/>
        </w:rPr>
        <w:t>20</w:t>
      </w:r>
      <w:r w:rsidRPr="00CC5489">
        <w:rPr>
          <w:b/>
          <w:bCs/>
          <w:spacing w:val="4"/>
          <w:sz w:val="20"/>
          <w:szCs w:val="20"/>
        </w:rPr>
        <w:t>/</w:t>
      </w:r>
      <w:r>
        <w:rPr>
          <w:b/>
          <w:bCs/>
          <w:spacing w:val="4"/>
          <w:sz w:val="20"/>
          <w:szCs w:val="20"/>
        </w:rPr>
        <w:t>2</w:t>
      </w:r>
      <w:r w:rsidR="00FE7DB7">
        <w:rPr>
          <w:b/>
          <w:bCs/>
          <w:spacing w:val="4"/>
          <w:sz w:val="20"/>
          <w:szCs w:val="20"/>
        </w:rPr>
        <w:t>1</w:t>
      </w:r>
    </w:p>
    <w:p w14:paraId="07BAE363" w14:textId="77777777" w:rsidR="00881193" w:rsidRPr="00CC5489" w:rsidRDefault="00881193" w:rsidP="00881193">
      <w:pPr>
        <w:pStyle w:val="BodyText"/>
        <w:kinsoku w:val="0"/>
        <w:overflowPunct w:val="0"/>
        <w:spacing w:before="158" w:line="412" w:lineRule="auto"/>
        <w:ind w:left="120" w:right="67"/>
        <w:rPr>
          <w:b/>
          <w:bCs/>
          <w:spacing w:val="4"/>
          <w:sz w:val="20"/>
          <w:szCs w:val="20"/>
        </w:rPr>
      </w:pPr>
      <w:r w:rsidRPr="00CC5489">
        <w:rPr>
          <w:b/>
          <w:bCs/>
          <w:spacing w:val="4"/>
          <w:sz w:val="20"/>
          <w:szCs w:val="20"/>
        </w:rPr>
        <w:t>Introduction</w:t>
      </w:r>
    </w:p>
    <w:p w14:paraId="27B2119A" w14:textId="77777777" w:rsidR="00881193" w:rsidRPr="00CC5489" w:rsidRDefault="00881193" w:rsidP="00881193">
      <w:pPr>
        <w:pStyle w:val="BodyText"/>
        <w:kinsoku w:val="0"/>
        <w:overflowPunct w:val="0"/>
        <w:ind w:left="120" w:right="373"/>
        <w:rPr>
          <w:spacing w:val="4"/>
          <w:sz w:val="20"/>
          <w:szCs w:val="20"/>
        </w:rPr>
      </w:pPr>
      <w:r w:rsidRPr="00CC5489">
        <w:rPr>
          <w:spacing w:val="4"/>
          <w:sz w:val="20"/>
          <w:szCs w:val="20"/>
        </w:rPr>
        <w:t xml:space="preserve">This report is a qualitative, thematic summary of External Examiners’ Annual Reports received for the academic year </w:t>
      </w:r>
      <w:r w:rsidRPr="005A0D9A">
        <w:rPr>
          <w:spacing w:val="4"/>
          <w:sz w:val="20"/>
          <w:szCs w:val="20"/>
        </w:rPr>
        <w:t>20</w:t>
      </w:r>
      <w:r w:rsidR="00FE7DB7" w:rsidRPr="005A0D9A">
        <w:rPr>
          <w:spacing w:val="4"/>
          <w:sz w:val="20"/>
          <w:szCs w:val="20"/>
        </w:rPr>
        <w:t>20</w:t>
      </w:r>
      <w:r w:rsidRPr="005A0D9A">
        <w:rPr>
          <w:spacing w:val="4"/>
          <w:sz w:val="20"/>
          <w:szCs w:val="20"/>
        </w:rPr>
        <w:t>/2</w:t>
      </w:r>
      <w:r w:rsidR="00FE7DB7" w:rsidRPr="005A0D9A">
        <w:rPr>
          <w:spacing w:val="4"/>
          <w:sz w:val="20"/>
          <w:szCs w:val="20"/>
        </w:rPr>
        <w:t>1</w:t>
      </w:r>
      <w:r w:rsidRPr="00CC5489">
        <w:rPr>
          <w:spacing w:val="4"/>
          <w:sz w:val="20"/>
          <w:szCs w:val="20"/>
        </w:rPr>
        <w:t xml:space="preserve">. It presents an overview of the good practice, strengths and points raised within the Annual Reports submitted by City’s External Examiners for undergraduate and postgraduate taught programmes, covering programmes across all Schools, LEaD and validation partners. It is based on a review of all the External Examiner Reports. </w:t>
      </w:r>
    </w:p>
    <w:p w14:paraId="755A031B" w14:textId="77777777" w:rsidR="00881193" w:rsidRPr="00CC5489" w:rsidRDefault="00881193" w:rsidP="00881193">
      <w:pPr>
        <w:pStyle w:val="BodyText"/>
        <w:kinsoku w:val="0"/>
        <w:overflowPunct w:val="0"/>
        <w:spacing w:before="10"/>
        <w:rPr>
          <w:spacing w:val="4"/>
          <w:sz w:val="20"/>
          <w:szCs w:val="20"/>
        </w:rPr>
      </w:pPr>
    </w:p>
    <w:p w14:paraId="19360B90" w14:textId="77777777" w:rsidR="00881193" w:rsidRPr="00CC5489" w:rsidRDefault="00881193" w:rsidP="00881193">
      <w:pPr>
        <w:pStyle w:val="BodyText"/>
        <w:kinsoku w:val="0"/>
        <w:overflowPunct w:val="0"/>
        <w:spacing w:line="259" w:lineRule="auto"/>
        <w:ind w:left="120" w:right="215" w:hanging="1"/>
        <w:rPr>
          <w:spacing w:val="4"/>
          <w:sz w:val="20"/>
          <w:szCs w:val="20"/>
        </w:rPr>
      </w:pPr>
      <w:r w:rsidRPr="00CC5489">
        <w:rPr>
          <w:spacing w:val="4"/>
          <w:sz w:val="20"/>
          <w:szCs w:val="20"/>
        </w:rPr>
        <w:t>External Examining at City is undertaken in line with the QAA Quality Code Advice and Guidance and in accordance with City’s published criteria and processes.</w:t>
      </w:r>
    </w:p>
    <w:p w14:paraId="49664464" w14:textId="77777777" w:rsidR="00881193" w:rsidRPr="00CC5489" w:rsidRDefault="00881193" w:rsidP="00881193">
      <w:pPr>
        <w:pStyle w:val="BodyText"/>
        <w:kinsoku w:val="0"/>
        <w:overflowPunct w:val="0"/>
        <w:spacing w:before="5"/>
        <w:rPr>
          <w:spacing w:val="4"/>
          <w:sz w:val="20"/>
          <w:szCs w:val="20"/>
        </w:rPr>
      </w:pPr>
    </w:p>
    <w:p w14:paraId="735A8931" w14:textId="77777777" w:rsidR="00881193" w:rsidRDefault="00881193" w:rsidP="00881193">
      <w:pPr>
        <w:pStyle w:val="Heading1"/>
        <w:kinsoku w:val="0"/>
        <w:overflowPunct w:val="0"/>
        <w:spacing w:before="1"/>
        <w:ind w:left="121"/>
        <w:rPr>
          <w:spacing w:val="4"/>
          <w:sz w:val="20"/>
          <w:szCs w:val="20"/>
        </w:rPr>
      </w:pPr>
    </w:p>
    <w:p w14:paraId="734E06F9" w14:textId="77777777" w:rsidR="00881193" w:rsidRPr="00CC5489" w:rsidRDefault="00881193" w:rsidP="00881193">
      <w:pPr>
        <w:pStyle w:val="Heading1"/>
        <w:kinsoku w:val="0"/>
        <w:overflowPunct w:val="0"/>
        <w:spacing w:before="1"/>
        <w:ind w:left="121"/>
        <w:rPr>
          <w:spacing w:val="4"/>
          <w:sz w:val="20"/>
          <w:szCs w:val="20"/>
        </w:rPr>
      </w:pPr>
      <w:r w:rsidRPr="00CC5489">
        <w:rPr>
          <w:spacing w:val="4"/>
          <w:sz w:val="20"/>
          <w:szCs w:val="20"/>
        </w:rPr>
        <w:t>Overview of reporting arrangements</w:t>
      </w:r>
    </w:p>
    <w:p w14:paraId="136E6723" w14:textId="77777777" w:rsidR="00881193" w:rsidRPr="00CC5489" w:rsidRDefault="00881193" w:rsidP="00881193">
      <w:pPr>
        <w:pStyle w:val="BodyText"/>
        <w:kinsoku w:val="0"/>
        <w:overflowPunct w:val="0"/>
        <w:spacing w:before="183" w:line="259" w:lineRule="auto"/>
        <w:ind w:left="121" w:right="103"/>
        <w:rPr>
          <w:spacing w:val="4"/>
          <w:sz w:val="20"/>
          <w:szCs w:val="20"/>
        </w:rPr>
      </w:pPr>
      <w:r w:rsidRPr="00CC5489">
        <w:rPr>
          <w:spacing w:val="4"/>
          <w:sz w:val="20"/>
          <w:szCs w:val="20"/>
        </w:rPr>
        <w:t xml:space="preserve">City’s External Examiners number approximately </w:t>
      </w:r>
      <w:r w:rsidRPr="00E344E1">
        <w:rPr>
          <w:spacing w:val="4"/>
          <w:sz w:val="20"/>
          <w:szCs w:val="20"/>
        </w:rPr>
        <w:t>250</w:t>
      </w:r>
      <w:r w:rsidRPr="00CC5489">
        <w:rPr>
          <w:spacing w:val="4"/>
          <w:sz w:val="20"/>
          <w:szCs w:val="20"/>
        </w:rPr>
        <w:t xml:space="preserve">, covering programmes across </w:t>
      </w:r>
      <w:r w:rsidR="00610AB3">
        <w:rPr>
          <w:spacing w:val="4"/>
          <w:sz w:val="20"/>
          <w:szCs w:val="20"/>
        </w:rPr>
        <w:t>all</w:t>
      </w:r>
      <w:r w:rsidRPr="00CC5489">
        <w:rPr>
          <w:spacing w:val="4"/>
          <w:sz w:val="20"/>
          <w:szCs w:val="20"/>
        </w:rPr>
        <w:t xml:space="preserve"> Schools including School-managed partnership provision, Learning Enhancement and Development (LEaD) and City’s validation partners.</w:t>
      </w:r>
    </w:p>
    <w:p w14:paraId="0D7753C1" w14:textId="77777777" w:rsidR="00881193" w:rsidRDefault="00881193" w:rsidP="00881193">
      <w:pPr>
        <w:pStyle w:val="BodyText"/>
        <w:kinsoku w:val="0"/>
        <w:overflowPunct w:val="0"/>
        <w:spacing w:before="160" w:line="259" w:lineRule="auto"/>
        <w:ind w:left="121" w:right="237"/>
        <w:rPr>
          <w:spacing w:val="4"/>
          <w:sz w:val="20"/>
          <w:szCs w:val="20"/>
        </w:rPr>
      </w:pPr>
      <w:r w:rsidRPr="00CC5489">
        <w:rPr>
          <w:spacing w:val="4"/>
          <w:sz w:val="20"/>
          <w:szCs w:val="20"/>
        </w:rPr>
        <w:t xml:space="preserve">As a condition of their appointment, External Examiners are required to submit an annual report on the programme(s) or module(s) for which they are responsible after the final assessment board of the academic year. External Examiners may highlight strengths of the programme or areas of good practice which could potentially be applied by other programmes within the respective School or across City. They are also asked to </w:t>
      </w:r>
      <w:r w:rsidR="007A0B97">
        <w:rPr>
          <w:spacing w:val="4"/>
          <w:sz w:val="20"/>
          <w:szCs w:val="20"/>
        </w:rPr>
        <w:t xml:space="preserve">highlight opportunities to enhance </w:t>
      </w:r>
      <w:r w:rsidR="00651B10">
        <w:rPr>
          <w:spacing w:val="4"/>
          <w:sz w:val="20"/>
          <w:szCs w:val="20"/>
        </w:rPr>
        <w:t>the development of our programmes and learning and teaching practices.</w:t>
      </w:r>
    </w:p>
    <w:p w14:paraId="35D4C2C5" w14:textId="5650D3EE" w:rsidR="007A0B97" w:rsidRPr="00CC5489" w:rsidRDefault="007A0B97" w:rsidP="008801C2">
      <w:pPr>
        <w:pStyle w:val="BodyText"/>
        <w:kinsoku w:val="0"/>
        <w:overflowPunct w:val="0"/>
        <w:spacing w:before="160" w:line="259" w:lineRule="auto"/>
        <w:ind w:left="121" w:right="237"/>
        <w:rPr>
          <w:spacing w:val="4"/>
          <w:sz w:val="20"/>
          <w:szCs w:val="20"/>
        </w:rPr>
      </w:pPr>
      <w:r>
        <w:rPr>
          <w:spacing w:val="4"/>
          <w:sz w:val="20"/>
          <w:szCs w:val="20"/>
        </w:rPr>
        <w:t>External Examiners play an important role in ensuring academic standards are being met</w:t>
      </w:r>
      <w:r w:rsidR="008D7D32">
        <w:rPr>
          <w:spacing w:val="4"/>
          <w:sz w:val="20"/>
          <w:szCs w:val="20"/>
        </w:rPr>
        <w:t xml:space="preserve">. Our External Examiners provide impartial and independent scrutiny </w:t>
      </w:r>
      <w:r w:rsidR="008801C2">
        <w:rPr>
          <w:spacing w:val="4"/>
          <w:sz w:val="20"/>
          <w:szCs w:val="20"/>
        </w:rPr>
        <w:t>on our taught programme provision</w:t>
      </w:r>
      <w:r w:rsidR="00651B10">
        <w:rPr>
          <w:spacing w:val="4"/>
          <w:sz w:val="20"/>
          <w:szCs w:val="20"/>
        </w:rPr>
        <w:t>,</w:t>
      </w:r>
      <w:r w:rsidR="008801C2">
        <w:rPr>
          <w:spacing w:val="4"/>
          <w:sz w:val="20"/>
          <w:szCs w:val="20"/>
        </w:rPr>
        <w:t xml:space="preserve"> </w:t>
      </w:r>
      <w:r w:rsidR="00651B10">
        <w:rPr>
          <w:spacing w:val="4"/>
          <w:sz w:val="20"/>
          <w:szCs w:val="20"/>
        </w:rPr>
        <w:t xml:space="preserve">a key principle for </w:t>
      </w:r>
      <w:r w:rsidR="008801C2" w:rsidRPr="008801C2">
        <w:rPr>
          <w:spacing w:val="4"/>
          <w:sz w:val="20"/>
          <w:szCs w:val="20"/>
        </w:rPr>
        <w:t xml:space="preserve">maintaining nationally comparable standards </w:t>
      </w:r>
      <w:r w:rsidR="008801C2">
        <w:rPr>
          <w:spacing w:val="4"/>
          <w:sz w:val="20"/>
          <w:szCs w:val="20"/>
        </w:rPr>
        <w:t>across</w:t>
      </w:r>
      <w:r w:rsidR="008801C2" w:rsidRPr="008801C2">
        <w:rPr>
          <w:spacing w:val="4"/>
          <w:sz w:val="20"/>
          <w:szCs w:val="20"/>
        </w:rPr>
        <w:t xml:space="preserve"> higher education institutions. </w:t>
      </w:r>
    </w:p>
    <w:p w14:paraId="3E40C720" w14:textId="77777777" w:rsidR="00881193" w:rsidRDefault="00881193" w:rsidP="00881193">
      <w:pPr>
        <w:pStyle w:val="BodyText"/>
        <w:kinsoku w:val="0"/>
        <w:overflowPunct w:val="0"/>
        <w:spacing w:before="158"/>
        <w:ind w:left="119" w:right="238" w:firstLine="2"/>
        <w:rPr>
          <w:spacing w:val="4"/>
          <w:position w:val="8"/>
          <w:sz w:val="20"/>
          <w:szCs w:val="20"/>
        </w:rPr>
      </w:pPr>
      <w:r w:rsidRPr="00CC5489">
        <w:rPr>
          <w:spacing w:val="4"/>
          <w:sz w:val="20"/>
          <w:szCs w:val="20"/>
        </w:rPr>
        <w:t>External Examiner Reports are initially received by Student and Academic Services (S&amp;AS)</w:t>
      </w:r>
      <w:r w:rsidR="00E24815">
        <w:rPr>
          <w:spacing w:val="4"/>
          <w:sz w:val="20"/>
          <w:szCs w:val="20"/>
        </w:rPr>
        <w:t>.</w:t>
      </w:r>
      <w:r w:rsidRPr="00CC5489">
        <w:rPr>
          <w:spacing w:val="4"/>
          <w:sz w:val="20"/>
          <w:szCs w:val="20"/>
        </w:rPr>
        <w:t xml:space="preserve"> The reports are then passed to Schools (or partner institutions for validated programmes) for review through the usual governance structures. Any matters of great concern would be highlighted directly to the Chair of the Board of Studies (BoS)</w:t>
      </w:r>
      <w:r w:rsidR="00066651">
        <w:rPr>
          <w:spacing w:val="4"/>
          <w:sz w:val="20"/>
          <w:szCs w:val="20"/>
        </w:rPr>
        <w:t xml:space="preserve"> </w:t>
      </w:r>
      <w:r w:rsidR="00E51A7C">
        <w:rPr>
          <w:spacing w:val="4"/>
          <w:sz w:val="20"/>
          <w:szCs w:val="20"/>
        </w:rPr>
        <w:t xml:space="preserve">by School </w:t>
      </w:r>
      <w:r w:rsidR="00066651">
        <w:rPr>
          <w:spacing w:val="4"/>
          <w:sz w:val="20"/>
          <w:szCs w:val="20"/>
        </w:rPr>
        <w:t xml:space="preserve">Quality &amp; Standards Officers </w:t>
      </w:r>
      <w:r w:rsidR="00E51A7C">
        <w:rPr>
          <w:spacing w:val="4"/>
          <w:sz w:val="20"/>
          <w:szCs w:val="20"/>
        </w:rPr>
        <w:t xml:space="preserve">in liaison with S&amp;AS where matters have been identified </w:t>
      </w:r>
      <w:r w:rsidR="00066651">
        <w:rPr>
          <w:spacing w:val="4"/>
          <w:sz w:val="20"/>
          <w:szCs w:val="20"/>
        </w:rPr>
        <w:t>through the report annotation process</w:t>
      </w:r>
      <w:r w:rsidRPr="00CC5489">
        <w:rPr>
          <w:spacing w:val="4"/>
          <w:sz w:val="20"/>
          <w:szCs w:val="20"/>
        </w:rPr>
        <w:t>. Boards of Studies are responsible for ensuring that External Examiners receive a response to the comments they raise.</w:t>
      </w:r>
      <w:r w:rsidRPr="00CC5489">
        <w:rPr>
          <w:spacing w:val="4"/>
          <w:position w:val="8"/>
          <w:sz w:val="20"/>
          <w:szCs w:val="20"/>
        </w:rPr>
        <w:t xml:space="preserve"> </w:t>
      </w:r>
    </w:p>
    <w:p w14:paraId="5623DC02" w14:textId="77777777" w:rsidR="00D64981" w:rsidRDefault="00D64981" w:rsidP="00881193">
      <w:pPr>
        <w:pStyle w:val="BodyText"/>
        <w:kinsoku w:val="0"/>
        <w:overflowPunct w:val="0"/>
        <w:spacing w:before="158"/>
        <w:ind w:left="119" w:right="238" w:firstLine="2"/>
        <w:rPr>
          <w:spacing w:val="4"/>
          <w:position w:val="8"/>
          <w:sz w:val="20"/>
          <w:szCs w:val="20"/>
        </w:rPr>
      </w:pPr>
      <w:r>
        <w:rPr>
          <w:spacing w:val="4"/>
          <w:position w:val="8"/>
          <w:sz w:val="20"/>
          <w:szCs w:val="20"/>
        </w:rPr>
        <w:t xml:space="preserve">Prior to writing this report, individual External Examiner reports were analysed, with recurring themes </w:t>
      </w:r>
      <w:r w:rsidR="000D1499">
        <w:rPr>
          <w:spacing w:val="4"/>
          <w:position w:val="8"/>
          <w:sz w:val="20"/>
          <w:szCs w:val="20"/>
        </w:rPr>
        <w:t>identified</w:t>
      </w:r>
      <w:r>
        <w:rPr>
          <w:spacing w:val="4"/>
          <w:position w:val="8"/>
          <w:sz w:val="20"/>
          <w:szCs w:val="20"/>
        </w:rPr>
        <w:t xml:space="preserve">. This thematic report aims to bring together these </w:t>
      </w:r>
      <w:r w:rsidR="000D1499">
        <w:rPr>
          <w:spacing w:val="4"/>
          <w:position w:val="8"/>
          <w:sz w:val="20"/>
          <w:szCs w:val="20"/>
        </w:rPr>
        <w:t xml:space="preserve">themes, as well as highlighting strengths and areas of good practice, </w:t>
      </w:r>
      <w:r>
        <w:rPr>
          <w:spacing w:val="4"/>
          <w:position w:val="8"/>
          <w:sz w:val="20"/>
          <w:szCs w:val="20"/>
        </w:rPr>
        <w:t>and propose</w:t>
      </w:r>
      <w:r w:rsidR="000D1499">
        <w:rPr>
          <w:spacing w:val="4"/>
          <w:position w:val="8"/>
          <w:sz w:val="20"/>
          <w:szCs w:val="20"/>
        </w:rPr>
        <w:t>s recommendations for the forthcoming academic year.</w:t>
      </w:r>
      <w:r w:rsidR="00DB39E5">
        <w:rPr>
          <w:spacing w:val="4"/>
          <w:position w:val="8"/>
          <w:sz w:val="20"/>
          <w:szCs w:val="20"/>
        </w:rPr>
        <w:t xml:space="preserve"> Schools should note the content of the report and the resulting recommendations in Appendix A.</w:t>
      </w:r>
      <w:r>
        <w:rPr>
          <w:spacing w:val="4"/>
          <w:position w:val="8"/>
          <w:sz w:val="20"/>
          <w:szCs w:val="20"/>
        </w:rPr>
        <w:t xml:space="preserve"> </w:t>
      </w:r>
    </w:p>
    <w:p w14:paraId="38BC1A36" w14:textId="77777777" w:rsidR="00881193" w:rsidRDefault="00881193" w:rsidP="00881193">
      <w:pPr>
        <w:pStyle w:val="Heading1"/>
        <w:kinsoku w:val="0"/>
        <w:overflowPunct w:val="0"/>
        <w:spacing w:before="76"/>
        <w:ind w:left="120"/>
        <w:rPr>
          <w:spacing w:val="4"/>
          <w:sz w:val="20"/>
          <w:szCs w:val="20"/>
        </w:rPr>
      </w:pPr>
    </w:p>
    <w:p w14:paraId="23464929" w14:textId="77777777" w:rsidR="00881193" w:rsidRDefault="00881193" w:rsidP="00881193">
      <w:pPr>
        <w:pStyle w:val="Heading1"/>
        <w:kinsoku w:val="0"/>
        <w:overflowPunct w:val="0"/>
        <w:spacing w:before="76"/>
        <w:ind w:left="120"/>
        <w:rPr>
          <w:spacing w:val="4"/>
          <w:sz w:val="20"/>
          <w:szCs w:val="20"/>
        </w:rPr>
      </w:pPr>
      <w:r>
        <w:rPr>
          <w:spacing w:val="4"/>
          <w:sz w:val="20"/>
          <w:szCs w:val="20"/>
        </w:rPr>
        <w:t>Introduction from the Academic Lead for External Examining, Professor Rachael-Anne Knight</w:t>
      </w:r>
    </w:p>
    <w:p w14:paraId="5A715E91" w14:textId="77777777" w:rsidR="00881193" w:rsidRDefault="00881193" w:rsidP="00881193"/>
    <w:p w14:paraId="4A45D51D" w14:textId="77777777" w:rsidR="00881193" w:rsidRPr="00C303E0" w:rsidRDefault="7F02AA6A" w:rsidP="00881193">
      <w:pPr>
        <w:ind w:left="120"/>
        <w:rPr>
          <w:rFonts w:eastAsia="Times New Roman"/>
          <w:color w:val="000000"/>
          <w:sz w:val="20"/>
          <w:szCs w:val="20"/>
        </w:rPr>
      </w:pPr>
      <w:r w:rsidRPr="7F02AA6A">
        <w:rPr>
          <w:rFonts w:eastAsia="Times New Roman"/>
          <w:color w:val="000000" w:themeColor="text1"/>
          <w:sz w:val="20"/>
          <w:szCs w:val="20"/>
        </w:rPr>
        <w:t xml:space="preserve">The thematic report has highlighted the high quality of many aspects of City's provision. </w:t>
      </w:r>
    </w:p>
    <w:p w14:paraId="740D9DB6" w14:textId="77777777" w:rsidR="00881193" w:rsidRPr="00C303E0" w:rsidRDefault="00881193" w:rsidP="00881193">
      <w:pPr>
        <w:ind w:left="120"/>
        <w:rPr>
          <w:rFonts w:eastAsia="Times New Roman"/>
          <w:color w:val="000000"/>
          <w:sz w:val="20"/>
          <w:szCs w:val="20"/>
        </w:rPr>
      </w:pPr>
    </w:p>
    <w:p w14:paraId="496849B3" w14:textId="40F6D65D" w:rsidR="00881193" w:rsidRDefault="7F02AA6A" w:rsidP="00881193">
      <w:pPr>
        <w:ind w:left="120"/>
        <w:rPr>
          <w:rFonts w:eastAsia="Times New Roman"/>
          <w:color w:val="000000"/>
          <w:sz w:val="20"/>
          <w:szCs w:val="20"/>
        </w:rPr>
      </w:pPr>
      <w:r w:rsidRPr="7F02AA6A">
        <w:rPr>
          <w:rFonts w:eastAsia="Times New Roman"/>
          <w:color w:val="000000" w:themeColor="text1"/>
          <w:sz w:val="20"/>
          <w:szCs w:val="20"/>
        </w:rPr>
        <w:t>In particular, it is noteworthy that externals are satisfied with</w:t>
      </w:r>
      <w:r w:rsidR="00EE7818">
        <w:rPr>
          <w:rFonts w:eastAsia="Times New Roman"/>
          <w:color w:val="000000" w:themeColor="text1"/>
          <w:sz w:val="20"/>
          <w:szCs w:val="20"/>
        </w:rPr>
        <w:t xml:space="preserve"> </w:t>
      </w:r>
      <w:r w:rsidRPr="7F02AA6A">
        <w:rPr>
          <w:rFonts w:eastAsia="Times New Roman"/>
          <w:color w:val="000000" w:themeColor="text1"/>
          <w:sz w:val="20"/>
          <w:szCs w:val="20"/>
        </w:rPr>
        <w:t xml:space="preserve">our academic standards and how these compare to other institutions in the sector, our ability to teach and assess learning outcomes, with our administrative approaches, and with our </w:t>
      </w:r>
      <w:proofErr w:type="spellStart"/>
      <w:r w:rsidRPr="7F02AA6A">
        <w:rPr>
          <w:rFonts w:eastAsia="Times New Roman"/>
          <w:color w:val="000000" w:themeColor="text1"/>
          <w:sz w:val="20"/>
          <w:szCs w:val="20"/>
        </w:rPr>
        <w:t>Covid</w:t>
      </w:r>
      <w:proofErr w:type="spellEnd"/>
      <w:r w:rsidRPr="7F02AA6A">
        <w:rPr>
          <w:rFonts w:eastAsia="Times New Roman"/>
          <w:color w:val="000000" w:themeColor="text1"/>
          <w:sz w:val="20"/>
          <w:szCs w:val="20"/>
        </w:rPr>
        <w:t xml:space="preserve"> contingency measures. This feedback reflects the continuing efforts of all staff to maintain and enhance the quality of teaching, learning and assessment. </w:t>
      </w:r>
    </w:p>
    <w:p w14:paraId="40E03829" w14:textId="77777777" w:rsidR="00881193" w:rsidRDefault="00881193" w:rsidP="00881193">
      <w:pPr>
        <w:ind w:left="120"/>
        <w:rPr>
          <w:rFonts w:eastAsia="Times New Roman"/>
          <w:color w:val="000000"/>
          <w:sz w:val="20"/>
          <w:szCs w:val="20"/>
        </w:rPr>
      </w:pPr>
    </w:p>
    <w:p w14:paraId="74D75874" w14:textId="55F7B17E" w:rsidR="00881193" w:rsidRPr="00C303E0" w:rsidRDefault="7F02AA6A" w:rsidP="00881193">
      <w:pPr>
        <w:ind w:left="120"/>
        <w:rPr>
          <w:rFonts w:eastAsia="Times New Roman"/>
          <w:color w:val="000000"/>
          <w:sz w:val="20"/>
          <w:szCs w:val="20"/>
        </w:rPr>
      </w:pPr>
      <w:r w:rsidRPr="7F02AA6A">
        <w:rPr>
          <w:rFonts w:eastAsia="Times New Roman"/>
          <w:color w:val="000000" w:themeColor="text1"/>
          <w:sz w:val="20"/>
          <w:szCs w:val="20"/>
        </w:rPr>
        <w:t>Of the recommendations raised, Schools and programmes should put in place processes to ensure a reasonable timeframe for externals to review assessed work, as this issue was also raised in last year’s report</w:t>
      </w:r>
      <w:r w:rsidR="00EE7818" w:rsidRPr="7F02AA6A">
        <w:rPr>
          <w:rFonts w:eastAsia="Times New Roman"/>
          <w:color w:val="000000" w:themeColor="text1"/>
          <w:sz w:val="20"/>
          <w:szCs w:val="20"/>
        </w:rPr>
        <w:t>.</w:t>
      </w:r>
      <w:r w:rsidR="00EE7818">
        <w:rPr>
          <w:rFonts w:eastAsia="Times New Roman"/>
          <w:color w:val="000000" w:themeColor="text1"/>
          <w:sz w:val="20"/>
          <w:szCs w:val="20"/>
        </w:rPr>
        <w:t xml:space="preserve"> </w:t>
      </w:r>
      <w:r w:rsidRPr="7F02AA6A">
        <w:rPr>
          <w:rFonts w:eastAsia="Times New Roman"/>
          <w:color w:val="000000" w:themeColor="text1"/>
          <w:sz w:val="20"/>
          <w:szCs w:val="20"/>
        </w:rPr>
        <w:t xml:space="preserve">Additionally, as some externals have made suggestions regarding feedback, LEaD </w:t>
      </w:r>
      <w:r w:rsidR="00EE7818" w:rsidRPr="7F02AA6A">
        <w:rPr>
          <w:rFonts w:eastAsia="Times New Roman"/>
          <w:color w:val="000000" w:themeColor="text1"/>
          <w:sz w:val="20"/>
          <w:szCs w:val="20"/>
        </w:rPr>
        <w:t>would be</w:t>
      </w:r>
      <w:r w:rsidRPr="7F02AA6A">
        <w:rPr>
          <w:rFonts w:eastAsia="Times New Roman"/>
          <w:color w:val="000000" w:themeColor="text1"/>
          <w:sz w:val="20"/>
          <w:szCs w:val="20"/>
        </w:rPr>
        <w:t xml:space="preserve"> happy to facilitate workshops on obtaining feedback consistency, and methods by which feedback</w:t>
      </w:r>
      <w:r w:rsidR="00EE7818">
        <w:rPr>
          <w:rFonts w:eastAsia="Times New Roman"/>
          <w:color w:val="000000" w:themeColor="text1"/>
          <w:sz w:val="20"/>
          <w:szCs w:val="20"/>
        </w:rPr>
        <w:t xml:space="preserve"> </w:t>
      </w:r>
      <w:r w:rsidRPr="7F02AA6A">
        <w:rPr>
          <w:rFonts w:eastAsia="Times New Roman"/>
          <w:color w:val="000000" w:themeColor="text1"/>
          <w:sz w:val="20"/>
          <w:szCs w:val="20"/>
        </w:rPr>
        <w:t>and feedforward can be delivered, if colleagues would find this helpful.  At institutional level we will work to ensure that all externals are able to ensure that our programmes meet national standards and benchmarks, via our induction and guidance for programme-level briefings, and to provide guidance on IT accounts for externals</w:t>
      </w:r>
      <w:r w:rsidR="00EE7818">
        <w:rPr>
          <w:rFonts w:eastAsia="Times New Roman"/>
          <w:color w:val="000000" w:themeColor="text1"/>
          <w:sz w:val="20"/>
          <w:szCs w:val="20"/>
        </w:rPr>
        <w:t>.</w:t>
      </w:r>
    </w:p>
    <w:p w14:paraId="04695900" w14:textId="77777777" w:rsidR="00881193" w:rsidRDefault="00881193" w:rsidP="00890296">
      <w:pPr>
        <w:pStyle w:val="Heading1"/>
        <w:kinsoku w:val="0"/>
        <w:overflowPunct w:val="0"/>
        <w:spacing w:before="76"/>
        <w:ind w:left="120"/>
        <w:rPr>
          <w:spacing w:val="4"/>
          <w:sz w:val="20"/>
          <w:szCs w:val="20"/>
        </w:rPr>
      </w:pPr>
    </w:p>
    <w:p w14:paraId="5887F60B" w14:textId="77777777" w:rsidR="000D1499" w:rsidRPr="000D1499" w:rsidRDefault="000D1499" w:rsidP="000D1499"/>
    <w:p w14:paraId="72F6E1CE" w14:textId="77777777" w:rsidR="00890296" w:rsidRDefault="005A0D9A" w:rsidP="00890296">
      <w:pPr>
        <w:pStyle w:val="Heading1"/>
        <w:kinsoku w:val="0"/>
        <w:overflowPunct w:val="0"/>
        <w:spacing w:before="76"/>
        <w:ind w:left="120"/>
        <w:rPr>
          <w:spacing w:val="4"/>
          <w:sz w:val="20"/>
          <w:szCs w:val="20"/>
        </w:rPr>
      </w:pPr>
      <w:r w:rsidRPr="00CC5489">
        <w:rPr>
          <w:spacing w:val="4"/>
          <w:sz w:val="20"/>
          <w:szCs w:val="20"/>
        </w:rPr>
        <w:t>Themes arising</w:t>
      </w:r>
      <w:r w:rsidR="00136EA6" w:rsidRPr="00CC5489">
        <w:rPr>
          <w:spacing w:val="4"/>
          <w:sz w:val="20"/>
          <w:szCs w:val="20"/>
        </w:rPr>
        <w:t xml:space="preserve"> from </w:t>
      </w:r>
      <w:r w:rsidR="00A75FD9" w:rsidRPr="005A0D9A">
        <w:rPr>
          <w:spacing w:val="4"/>
          <w:sz w:val="20"/>
          <w:szCs w:val="20"/>
        </w:rPr>
        <w:t>20</w:t>
      </w:r>
      <w:r w:rsidR="00A62540" w:rsidRPr="005A0D9A">
        <w:rPr>
          <w:spacing w:val="4"/>
          <w:sz w:val="20"/>
          <w:szCs w:val="20"/>
        </w:rPr>
        <w:t>20</w:t>
      </w:r>
      <w:r w:rsidR="00A75FD9" w:rsidRPr="005A0D9A">
        <w:rPr>
          <w:spacing w:val="4"/>
          <w:sz w:val="20"/>
          <w:szCs w:val="20"/>
        </w:rPr>
        <w:t>/</w:t>
      </w:r>
      <w:r w:rsidR="00D959B0" w:rsidRPr="005A0D9A">
        <w:rPr>
          <w:spacing w:val="4"/>
          <w:sz w:val="20"/>
          <w:szCs w:val="20"/>
        </w:rPr>
        <w:t>2</w:t>
      </w:r>
      <w:r w:rsidR="00A62540" w:rsidRPr="005A0D9A">
        <w:rPr>
          <w:spacing w:val="4"/>
          <w:sz w:val="20"/>
          <w:szCs w:val="20"/>
        </w:rPr>
        <w:t>1</w:t>
      </w:r>
      <w:r w:rsidR="00136EA6" w:rsidRPr="00CC5489">
        <w:rPr>
          <w:spacing w:val="4"/>
          <w:sz w:val="20"/>
          <w:szCs w:val="20"/>
        </w:rPr>
        <w:t xml:space="preserve"> Annual Report</w:t>
      </w:r>
      <w:r w:rsidR="00890296">
        <w:rPr>
          <w:spacing w:val="4"/>
          <w:sz w:val="20"/>
          <w:szCs w:val="20"/>
        </w:rPr>
        <w:t>s</w:t>
      </w:r>
    </w:p>
    <w:p w14:paraId="04418590" w14:textId="77777777" w:rsidR="00A563E3" w:rsidRPr="00A563E3" w:rsidRDefault="00A563E3" w:rsidP="00881193">
      <w:pPr>
        <w:ind w:right="-354"/>
      </w:pPr>
    </w:p>
    <w:p w14:paraId="60ADA42D" w14:textId="77777777" w:rsidR="00136EA6" w:rsidRPr="00CC5489" w:rsidRDefault="00136EA6" w:rsidP="00881193">
      <w:pPr>
        <w:pStyle w:val="BodyText"/>
        <w:kinsoku w:val="0"/>
        <w:overflowPunct w:val="0"/>
        <w:ind w:left="120" w:right="-354"/>
        <w:rPr>
          <w:spacing w:val="4"/>
          <w:sz w:val="20"/>
          <w:szCs w:val="20"/>
        </w:rPr>
      </w:pPr>
      <w:r w:rsidRPr="00CC5489">
        <w:rPr>
          <w:spacing w:val="4"/>
          <w:sz w:val="20"/>
          <w:szCs w:val="20"/>
        </w:rPr>
        <w:t>The structure of this thematic report broadly follows the sections and questions in the External Examiner’s reporting template. It is assumed that responses approved by Boards of Studies will have addressed programme-specific issues raised and recommendations</w:t>
      </w:r>
      <w:r w:rsidR="008D1397">
        <w:rPr>
          <w:spacing w:val="4"/>
          <w:sz w:val="20"/>
          <w:szCs w:val="20"/>
        </w:rPr>
        <w:t>,</w:t>
      </w:r>
      <w:r w:rsidRPr="00CC5489">
        <w:rPr>
          <w:spacing w:val="4"/>
          <w:sz w:val="20"/>
          <w:szCs w:val="20"/>
        </w:rPr>
        <w:t xml:space="preserve"> therefore</w:t>
      </w:r>
      <w:r w:rsidR="008D1397">
        <w:rPr>
          <w:spacing w:val="4"/>
          <w:sz w:val="20"/>
          <w:szCs w:val="20"/>
        </w:rPr>
        <w:t>,</w:t>
      </w:r>
      <w:r w:rsidRPr="00CC5489">
        <w:rPr>
          <w:spacing w:val="4"/>
          <w:sz w:val="20"/>
          <w:szCs w:val="20"/>
        </w:rPr>
        <w:t xml:space="preserve"> focus on common themes.</w:t>
      </w:r>
    </w:p>
    <w:p w14:paraId="00803B67" w14:textId="77777777" w:rsidR="002C71C4" w:rsidRPr="00CC5489" w:rsidRDefault="002C71C4" w:rsidP="00890296">
      <w:pPr>
        <w:pStyle w:val="BodyText"/>
        <w:kinsoku w:val="0"/>
        <w:overflowPunct w:val="0"/>
        <w:spacing w:before="9"/>
        <w:rPr>
          <w:spacing w:val="4"/>
          <w:sz w:val="20"/>
          <w:szCs w:val="20"/>
        </w:rPr>
      </w:pPr>
    </w:p>
    <w:p w14:paraId="527384DB" w14:textId="77777777" w:rsidR="00136EA6" w:rsidRPr="00CC5489" w:rsidRDefault="00136EA6" w:rsidP="00994B59">
      <w:pPr>
        <w:pStyle w:val="Heading1"/>
        <w:numPr>
          <w:ilvl w:val="0"/>
          <w:numId w:val="2"/>
        </w:numPr>
        <w:tabs>
          <w:tab w:val="left" w:pos="841"/>
        </w:tabs>
        <w:kinsoku w:val="0"/>
        <w:overflowPunct w:val="0"/>
        <w:ind w:hanging="720"/>
        <w:rPr>
          <w:spacing w:val="4"/>
          <w:sz w:val="20"/>
          <w:szCs w:val="20"/>
        </w:rPr>
      </w:pPr>
      <w:r w:rsidRPr="00CC5489">
        <w:rPr>
          <w:spacing w:val="4"/>
          <w:sz w:val="20"/>
          <w:szCs w:val="20"/>
        </w:rPr>
        <w:t>External Examiner role, administrative arrangements and communication</w:t>
      </w:r>
    </w:p>
    <w:p w14:paraId="34BCA65E" w14:textId="77777777" w:rsidR="00136EA6" w:rsidRPr="00CC5489" w:rsidRDefault="00136EA6" w:rsidP="00994B59">
      <w:pPr>
        <w:pStyle w:val="BodyText"/>
        <w:kinsoku w:val="0"/>
        <w:overflowPunct w:val="0"/>
        <w:spacing w:before="2"/>
        <w:rPr>
          <w:b/>
          <w:bCs/>
          <w:spacing w:val="4"/>
          <w:sz w:val="20"/>
          <w:szCs w:val="20"/>
        </w:rPr>
      </w:pPr>
    </w:p>
    <w:p w14:paraId="44473D2A" w14:textId="77777777" w:rsidR="00A57B4C" w:rsidRPr="00307905" w:rsidRDefault="00E87DA4" w:rsidP="00307905">
      <w:pPr>
        <w:pStyle w:val="ListParagraph"/>
        <w:numPr>
          <w:ilvl w:val="1"/>
          <w:numId w:val="12"/>
        </w:numPr>
        <w:tabs>
          <w:tab w:val="left" w:pos="841"/>
        </w:tabs>
        <w:kinsoku w:val="0"/>
        <w:overflowPunct w:val="0"/>
        <w:ind w:right="191"/>
        <w:rPr>
          <w:spacing w:val="4"/>
          <w:sz w:val="20"/>
          <w:szCs w:val="20"/>
        </w:rPr>
      </w:pPr>
      <w:r w:rsidRPr="00CC5489">
        <w:rPr>
          <w:spacing w:val="4"/>
          <w:sz w:val="20"/>
          <w:szCs w:val="20"/>
        </w:rPr>
        <w:t>Comments received by External Examiners indicate that communication from City is effective</w:t>
      </w:r>
      <w:r w:rsidR="00EE0D0B" w:rsidRPr="00CC5489">
        <w:rPr>
          <w:spacing w:val="4"/>
          <w:sz w:val="20"/>
          <w:szCs w:val="20"/>
        </w:rPr>
        <w:t xml:space="preserve"> and, in many cases, exemplary. </w:t>
      </w:r>
      <w:r w:rsidR="00D43E3D" w:rsidRPr="00D43E3D">
        <w:rPr>
          <w:spacing w:val="4"/>
          <w:sz w:val="20"/>
          <w:szCs w:val="20"/>
        </w:rPr>
        <w:t xml:space="preserve">Professional </w:t>
      </w:r>
      <w:r w:rsidR="00E24815">
        <w:rPr>
          <w:spacing w:val="4"/>
          <w:sz w:val="20"/>
          <w:szCs w:val="20"/>
        </w:rPr>
        <w:t>S</w:t>
      </w:r>
      <w:r w:rsidR="00D43E3D" w:rsidRPr="00D43E3D">
        <w:rPr>
          <w:spacing w:val="4"/>
          <w:sz w:val="20"/>
          <w:szCs w:val="20"/>
        </w:rPr>
        <w:t>ervice</w:t>
      </w:r>
      <w:r w:rsidR="00E24815">
        <w:rPr>
          <w:spacing w:val="4"/>
          <w:sz w:val="20"/>
          <w:szCs w:val="20"/>
        </w:rPr>
        <w:t>s</w:t>
      </w:r>
      <w:r w:rsidR="00D43E3D" w:rsidRPr="00D43E3D">
        <w:rPr>
          <w:spacing w:val="4"/>
          <w:sz w:val="20"/>
          <w:szCs w:val="20"/>
        </w:rPr>
        <w:t xml:space="preserve"> staff and </w:t>
      </w:r>
      <w:r w:rsidR="00E24815">
        <w:rPr>
          <w:spacing w:val="4"/>
          <w:sz w:val="20"/>
          <w:szCs w:val="20"/>
        </w:rPr>
        <w:t>P</w:t>
      </w:r>
      <w:r w:rsidR="00D43E3D" w:rsidRPr="00D43E3D">
        <w:rPr>
          <w:spacing w:val="4"/>
          <w:sz w:val="20"/>
          <w:szCs w:val="20"/>
        </w:rPr>
        <w:t xml:space="preserve">rogramme </w:t>
      </w:r>
      <w:r w:rsidR="00E24815">
        <w:rPr>
          <w:spacing w:val="4"/>
          <w:sz w:val="20"/>
          <w:szCs w:val="20"/>
        </w:rPr>
        <w:t>D</w:t>
      </w:r>
      <w:r w:rsidR="00D43E3D" w:rsidRPr="00D43E3D">
        <w:rPr>
          <w:spacing w:val="4"/>
          <w:sz w:val="20"/>
          <w:szCs w:val="20"/>
        </w:rPr>
        <w:t>irectors referred to by name were praised as highly organised, responsive, and proactive.</w:t>
      </w:r>
    </w:p>
    <w:p w14:paraId="7C024600" w14:textId="77777777" w:rsidR="005E774D" w:rsidRPr="00302E65" w:rsidRDefault="005E774D" w:rsidP="00302E65">
      <w:pPr>
        <w:rPr>
          <w:spacing w:val="4"/>
          <w:sz w:val="20"/>
          <w:szCs w:val="20"/>
        </w:rPr>
      </w:pPr>
    </w:p>
    <w:p w14:paraId="7E4474B8" w14:textId="77777777" w:rsidR="00961106" w:rsidRDefault="004F33FA" w:rsidP="000F1B55">
      <w:pPr>
        <w:pStyle w:val="ListParagraph"/>
        <w:numPr>
          <w:ilvl w:val="1"/>
          <w:numId w:val="12"/>
        </w:numPr>
        <w:tabs>
          <w:tab w:val="left" w:pos="841"/>
        </w:tabs>
        <w:kinsoku w:val="0"/>
        <w:overflowPunct w:val="0"/>
        <w:ind w:right="191"/>
        <w:rPr>
          <w:spacing w:val="4"/>
          <w:sz w:val="20"/>
          <w:szCs w:val="20"/>
        </w:rPr>
      </w:pPr>
      <w:r w:rsidRPr="000F1B55">
        <w:rPr>
          <w:spacing w:val="4"/>
          <w:sz w:val="20"/>
          <w:szCs w:val="20"/>
        </w:rPr>
        <w:t xml:space="preserve">In last </w:t>
      </w:r>
      <w:r w:rsidR="007B3C32" w:rsidRPr="000F1B55">
        <w:rPr>
          <w:spacing w:val="4"/>
          <w:sz w:val="20"/>
          <w:szCs w:val="20"/>
        </w:rPr>
        <w:t>year’s</w:t>
      </w:r>
      <w:r w:rsidRPr="000F1B55">
        <w:rPr>
          <w:spacing w:val="4"/>
          <w:sz w:val="20"/>
          <w:szCs w:val="20"/>
        </w:rPr>
        <w:t xml:space="preserve"> </w:t>
      </w:r>
      <w:r w:rsidR="007B3C32" w:rsidRPr="000F1B55">
        <w:rPr>
          <w:spacing w:val="4"/>
          <w:sz w:val="20"/>
          <w:szCs w:val="20"/>
        </w:rPr>
        <w:t xml:space="preserve">report, it was noted that IT issues and access to Moodle were much improved in comparison to the academic year 2018-19. </w:t>
      </w:r>
      <w:r w:rsidR="00302E65" w:rsidRPr="000F1B55">
        <w:rPr>
          <w:spacing w:val="4"/>
          <w:sz w:val="20"/>
          <w:szCs w:val="20"/>
        </w:rPr>
        <w:t>Th</w:t>
      </w:r>
      <w:r w:rsidR="00E56647" w:rsidRPr="000F1B55">
        <w:rPr>
          <w:spacing w:val="4"/>
          <w:sz w:val="20"/>
          <w:szCs w:val="20"/>
        </w:rPr>
        <w:t xml:space="preserve">is year, </w:t>
      </w:r>
      <w:r w:rsidR="00890296" w:rsidRPr="000F1B55">
        <w:rPr>
          <w:spacing w:val="4"/>
          <w:sz w:val="20"/>
          <w:szCs w:val="20"/>
        </w:rPr>
        <w:t>a few</w:t>
      </w:r>
      <w:r w:rsidR="00E56647" w:rsidRPr="000F1B55">
        <w:rPr>
          <w:spacing w:val="4"/>
          <w:sz w:val="20"/>
          <w:szCs w:val="20"/>
        </w:rPr>
        <w:t xml:space="preserve"> External Examiners have </w:t>
      </w:r>
      <w:r w:rsidR="00A57B4C">
        <w:rPr>
          <w:spacing w:val="4"/>
          <w:sz w:val="20"/>
          <w:szCs w:val="20"/>
        </w:rPr>
        <w:t>reported IT or</w:t>
      </w:r>
      <w:r w:rsidR="007B3C32" w:rsidRPr="000F1B55">
        <w:rPr>
          <w:spacing w:val="4"/>
          <w:sz w:val="20"/>
          <w:szCs w:val="20"/>
        </w:rPr>
        <w:t xml:space="preserve"> Moodle </w:t>
      </w:r>
      <w:r w:rsidR="00A57B4C">
        <w:rPr>
          <w:spacing w:val="4"/>
          <w:sz w:val="20"/>
          <w:szCs w:val="20"/>
        </w:rPr>
        <w:t>issues</w:t>
      </w:r>
      <w:r w:rsidR="007B3C32" w:rsidRPr="000F1B55">
        <w:rPr>
          <w:spacing w:val="4"/>
          <w:sz w:val="20"/>
          <w:szCs w:val="20"/>
        </w:rPr>
        <w:t xml:space="preserve">, however, they did </w:t>
      </w:r>
      <w:r w:rsidR="00A57B4C">
        <w:rPr>
          <w:spacing w:val="4"/>
          <w:sz w:val="20"/>
          <w:szCs w:val="20"/>
        </w:rPr>
        <w:t xml:space="preserve">confirm </w:t>
      </w:r>
      <w:r w:rsidR="007B3C32" w:rsidRPr="000F1B55">
        <w:rPr>
          <w:spacing w:val="4"/>
          <w:sz w:val="20"/>
          <w:szCs w:val="20"/>
        </w:rPr>
        <w:t xml:space="preserve">that these were resolved promptly </w:t>
      </w:r>
      <w:r w:rsidR="00E463FD" w:rsidRPr="000F1B55">
        <w:rPr>
          <w:spacing w:val="4"/>
          <w:sz w:val="20"/>
          <w:szCs w:val="20"/>
        </w:rPr>
        <w:t xml:space="preserve">by </w:t>
      </w:r>
      <w:r w:rsidR="00E56647" w:rsidRPr="000F1B55">
        <w:rPr>
          <w:spacing w:val="4"/>
          <w:sz w:val="20"/>
          <w:szCs w:val="20"/>
        </w:rPr>
        <w:t xml:space="preserve">programme administrators alongside the IT Department. </w:t>
      </w:r>
      <w:r w:rsidR="00E24815">
        <w:rPr>
          <w:spacing w:val="4"/>
          <w:sz w:val="20"/>
          <w:szCs w:val="20"/>
        </w:rPr>
        <w:t>Online Assessment Boards continue to work well for External Examiners.</w:t>
      </w:r>
    </w:p>
    <w:p w14:paraId="233EA777" w14:textId="77777777" w:rsidR="00E24815" w:rsidRPr="006B496F" w:rsidRDefault="00E24815" w:rsidP="004E53D1">
      <w:pPr>
        <w:pStyle w:val="ListParagraph"/>
        <w:rPr>
          <w:spacing w:val="4"/>
          <w:sz w:val="20"/>
          <w:szCs w:val="20"/>
        </w:rPr>
      </w:pPr>
    </w:p>
    <w:p w14:paraId="35AB3402" w14:textId="77777777" w:rsidR="00E24815" w:rsidRDefault="00E24815" w:rsidP="000F1B55">
      <w:pPr>
        <w:pStyle w:val="ListParagraph"/>
        <w:numPr>
          <w:ilvl w:val="1"/>
          <w:numId w:val="12"/>
        </w:numPr>
        <w:tabs>
          <w:tab w:val="left" w:pos="841"/>
        </w:tabs>
        <w:kinsoku w:val="0"/>
        <w:overflowPunct w:val="0"/>
        <w:ind w:right="191"/>
        <w:rPr>
          <w:spacing w:val="4"/>
          <w:sz w:val="20"/>
          <w:szCs w:val="20"/>
        </w:rPr>
      </w:pPr>
      <w:r>
        <w:rPr>
          <w:spacing w:val="4"/>
          <w:sz w:val="20"/>
          <w:szCs w:val="20"/>
        </w:rPr>
        <w:t xml:space="preserve">A number of Examiners noted that they had received paperwork for Assessment Boards rather close to the Board date. This did not allow sufficient time for the Examiner to review everything in detail. Schools </w:t>
      </w:r>
      <w:r w:rsidR="00C57898">
        <w:rPr>
          <w:spacing w:val="4"/>
          <w:sz w:val="20"/>
          <w:szCs w:val="20"/>
        </w:rPr>
        <w:t xml:space="preserve">should continue to have ongoing and open </w:t>
      </w:r>
      <w:r w:rsidR="00C57898" w:rsidRPr="00C57898">
        <w:rPr>
          <w:spacing w:val="4"/>
          <w:sz w:val="20"/>
          <w:szCs w:val="20"/>
        </w:rPr>
        <w:t>communication</w:t>
      </w:r>
      <w:r w:rsidR="00C57898">
        <w:rPr>
          <w:spacing w:val="4"/>
          <w:sz w:val="20"/>
          <w:szCs w:val="20"/>
        </w:rPr>
        <w:t>s</w:t>
      </w:r>
      <w:r w:rsidR="00C57898" w:rsidRPr="00C57898">
        <w:rPr>
          <w:spacing w:val="4"/>
          <w:sz w:val="20"/>
          <w:szCs w:val="20"/>
        </w:rPr>
        <w:t xml:space="preserve"> with their External Examiners, providing them with estimated </w:t>
      </w:r>
      <w:r w:rsidR="00C57898">
        <w:rPr>
          <w:spacing w:val="4"/>
          <w:sz w:val="20"/>
          <w:szCs w:val="20"/>
        </w:rPr>
        <w:t>workload and timelines to work towards.</w:t>
      </w:r>
    </w:p>
    <w:p w14:paraId="03F6F7EA" w14:textId="77777777" w:rsidR="00307905" w:rsidRDefault="00307905" w:rsidP="00307905">
      <w:pPr>
        <w:pStyle w:val="ListParagraph"/>
        <w:tabs>
          <w:tab w:val="left" w:pos="841"/>
        </w:tabs>
        <w:kinsoku w:val="0"/>
        <w:overflowPunct w:val="0"/>
        <w:ind w:left="720" w:right="191" w:firstLine="0"/>
        <w:rPr>
          <w:spacing w:val="4"/>
          <w:sz w:val="20"/>
          <w:szCs w:val="20"/>
        </w:rPr>
      </w:pPr>
    </w:p>
    <w:p w14:paraId="34916E8D" w14:textId="77777777" w:rsidR="00307905" w:rsidRPr="00307905" w:rsidRDefault="00307905" w:rsidP="00307905">
      <w:pPr>
        <w:pStyle w:val="ListParagraph"/>
        <w:numPr>
          <w:ilvl w:val="1"/>
          <w:numId w:val="12"/>
        </w:numPr>
        <w:rPr>
          <w:spacing w:val="4"/>
          <w:sz w:val="20"/>
          <w:szCs w:val="20"/>
        </w:rPr>
      </w:pPr>
      <w:r>
        <w:rPr>
          <w:spacing w:val="4"/>
          <w:sz w:val="20"/>
          <w:szCs w:val="20"/>
        </w:rPr>
        <w:t xml:space="preserve">External Examiners commented positively on how </w:t>
      </w:r>
      <w:r w:rsidR="00E24815">
        <w:rPr>
          <w:spacing w:val="4"/>
          <w:sz w:val="20"/>
          <w:szCs w:val="20"/>
        </w:rPr>
        <w:t>P</w:t>
      </w:r>
      <w:r w:rsidRPr="00307905">
        <w:rPr>
          <w:spacing w:val="4"/>
          <w:sz w:val="20"/>
          <w:szCs w:val="20"/>
        </w:rPr>
        <w:t xml:space="preserve">rogramme </w:t>
      </w:r>
      <w:r w:rsidR="00E24815">
        <w:rPr>
          <w:spacing w:val="4"/>
          <w:sz w:val="20"/>
          <w:szCs w:val="20"/>
        </w:rPr>
        <w:t>T</w:t>
      </w:r>
      <w:r w:rsidRPr="00307905">
        <w:rPr>
          <w:spacing w:val="4"/>
          <w:sz w:val="20"/>
          <w:szCs w:val="20"/>
        </w:rPr>
        <w:t xml:space="preserve">eams and </w:t>
      </w:r>
      <w:r w:rsidR="00E24815">
        <w:rPr>
          <w:spacing w:val="4"/>
          <w:sz w:val="20"/>
          <w:szCs w:val="20"/>
        </w:rPr>
        <w:t>Pr</w:t>
      </w:r>
      <w:r w:rsidRPr="00307905">
        <w:rPr>
          <w:spacing w:val="4"/>
          <w:sz w:val="20"/>
          <w:szCs w:val="20"/>
        </w:rPr>
        <w:t xml:space="preserve">ofessional </w:t>
      </w:r>
      <w:r w:rsidR="00E24815">
        <w:rPr>
          <w:spacing w:val="4"/>
          <w:sz w:val="20"/>
          <w:szCs w:val="20"/>
        </w:rPr>
        <w:t>S</w:t>
      </w:r>
      <w:r w:rsidRPr="00307905">
        <w:rPr>
          <w:spacing w:val="4"/>
          <w:sz w:val="20"/>
          <w:szCs w:val="20"/>
        </w:rPr>
        <w:t xml:space="preserve">ervices </w:t>
      </w:r>
      <w:r w:rsidR="00F1140D" w:rsidRPr="00307905">
        <w:rPr>
          <w:spacing w:val="4"/>
          <w:sz w:val="20"/>
          <w:szCs w:val="20"/>
        </w:rPr>
        <w:t>managed</w:t>
      </w:r>
      <w:r w:rsidRPr="00307905">
        <w:rPr>
          <w:spacing w:val="4"/>
          <w:sz w:val="20"/>
          <w:szCs w:val="20"/>
        </w:rPr>
        <w:t xml:space="preserve"> administrative</w:t>
      </w:r>
      <w:r>
        <w:rPr>
          <w:spacing w:val="4"/>
          <w:sz w:val="20"/>
          <w:szCs w:val="20"/>
        </w:rPr>
        <w:t xml:space="preserve"> arrangements and communication, despite </w:t>
      </w:r>
      <w:r w:rsidRPr="00307905">
        <w:rPr>
          <w:spacing w:val="4"/>
          <w:sz w:val="20"/>
          <w:szCs w:val="20"/>
        </w:rPr>
        <w:t>the ongoing challenges posed</w:t>
      </w:r>
      <w:r>
        <w:rPr>
          <w:spacing w:val="4"/>
          <w:sz w:val="20"/>
          <w:szCs w:val="20"/>
        </w:rPr>
        <w:t xml:space="preserve"> by the Covid-19 pandemic. </w:t>
      </w:r>
      <w:r w:rsidRPr="00307905">
        <w:rPr>
          <w:spacing w:val="4"/>
          <w:sz w:val="20"/>
          <w:szCs w:val="20"/>
        </w:rPr>
        <w:t xml:space="preserve">External Examiners </w:t>
      </w:r>
      <w:r>
        <w:rPr>
          <w:spacing w:val="4"/>
          <w:sz w:val="20"/>
          <w:szCs w:val="20"/>
        </w:rPr>
        <w:t>were</w:t>
      </w:r>
      <w:r w:rsidRPr="00307905">
        <w:rPr>
          <w:spacing w:val="4"/>
          <w:sz w:val="20"/>
          <w:szCs w:val="20"/>
        </w:rPr>
        <w:t xml:space="preserve"> consulted on changes to assessment arrangements and appreciated their involvement in adapting the educational provision.</w:t>
      </w:r>
    </w:p>
    <w:p w14:paraId="4A4AE6F2" w14:textId="77777777" w:rsidR="00307905" w:rsidRPr="000F1B55" w:rsidRDefault="00307905" w:rsidP="00307905">
      <w:pPr>
        <w:pStyle w:val="ListParagraph"/>
        <w:tabs>
          <w:tab w:val="left" w:pos="841"/>
        </w:tabs>
        <w:kinsoku w:val="0"/>
        <w:overflowPunct w:val="0"/>
        <w:ind w:left="720" w:right="191" w:firstLine="0"/>
        <w:rPr>
          <w:spacing w:val="4"/>
          <w:sz w:val="20"/>
          <w:szCs w:val="20"/>
        </w:rPr>
      </w:pPr>
    </w:p>
    <w:p w14:paraId="368AB5F2" w14:textId="77777777" w:rsidR="007B216E" w:rsidRPr="00CC5489" w:rsidRDefault="007B216E" w:rsidP="00994B59">
      <w:pPr>
        <w:pStyle w:val="BodyText"/>
        <w:kinsoku w:val="0"/>
        <w:overflowPunct w:val="0"/>
        <w:spacing w:before="9"/>
        <w:rPr>
          <w:spacing w:val="4"/>
          <w:sz w:val="20"/>
          <w:szCs w:val="20"/>
        </w:rPr>
      </w:pPr>
    </w:p>
    <w:p w14:paraId="0272CB33" w14:textId="77777777" w:rsidR="00136EA6" w:rsidRPr="00CC5489" w:rsidRDefault="00136EA6" w:rsidP="00994B59">
      <w:pPr>
        <w:pStyle w:val="Heading1"/>
        <w:numPr>
          <w:ilvl w:val="0"/>
          <w:numId w:val="2"/>
        </w:numPr>
        <w:tabs>
          <w:tab w:val="left" w:pos="840"/>
        </w:tabs>
        <w:kinsoku w:val="0"/>
        <w:overflowPunct w:val="0"/>
        <w:rPr>
          <w:spacing w:val="4"/>
          <w:sz w:val="20"/>
          <w:szCs w:val="20"/>
        </w:rPr>
      </w:pPr>
      <w:r w:rsidRPr="00CC5489">
        <w:rPr>
          <w:spacing w:val="4"/>
          <w:sz w:val="20"/>
          <w:szCs w:val="20"/>
        </w:rPr>
        <w:t>Curriculum content, programme design and benchmarks (where available)</w:t>
      </w:r>
    </w:p>
    <w:p w14:paraId="08EA258B" w14:textId="77777777" w:rsidR="00136EA6" w:rsidRPr="00CC5489" w:rsidRDefault="00136EA6" w:rsidP="00994B59">
      <w:pPr>
        <w:pStyle w:val="BodyText"/>
        <w:kinsoku w:val="0"/>
        <w:overflowPunct w:val="0"/>
        <w:spacing w:before="3"/>
        <w:rPr>
          <w:b/>
          <w:bCs/>
          <w:spacing w:val="4"/>
          <w:sz w:val="20"/>
          <w:szCs w:val="20"/>
        </w:rPr>
      </w:pPr>
    </w:p>
    <w:p w14:paraId="19AEF9F3" w14:textId="77777777" w:rsidR="009F6C86" w:rsidRPr="000F1B55" w:rsidRDefault="000F1B55" w:rsidP="00994B59">
      <w:pPr>
        <w:pStyle w:val="ListParagraph"/>
        <w:numPr>
          <w:ilvl w:val="1"/>
          <w:numId w:val="2"/>
        </w:numPr>
        <w:tabs>
          <w:tab w:val="left" w:pos="840"/>
        </w:tabs>
        <w:kinsoku w:val="0"/>
        <w:overflowPunct w:val="0"/>
        <w:ind w:left="839" w:right="278"/>
        <w:rPr>
          <w:spacing w:val="4"/>
          <w:sz w:val="20"/>
          <w:szCs w:val="20"/>
        </w:rPr>
      </w:pPr>
      <w:r w:rsidRPr="000F1B55">
        <w:rPr>
          <w:spacing w:val="4"/>
          <w:sz w:val="20"/>
          <w:szCs w:val="20"/>
        </w:rPr>
        <w:t>As per previous years, t</w:t>
      </w:r>
      <w:r w:rsidR="00136EA6" w:rsidRPr="000F1B55">
        <w:rPr>
          <w:spacing w:val="4"/>
          <w:sz w:val="20"/>
          <w:szCs w:val="20"/>
        </w:rPr>
        <w:t>he majority of External Examiners were satisfied with the curricul</w:t>
      </w:r>
      <w:r w:rsidR="00307905">
        <w:rPr>
          <w:spacing w:val="4"/>
          <w:sz w:val="20"/>
          <w:szCs w:val="20"/>
        </w:rPr>
        <w:t>um content and programme design; appropriate i</w:t>
      </w:r>
      <w:r w:rsidR="00136EA6" w:rsidRPr="000F1B55">
        <w:rPr>
          <w:spacing w:val="4"/>
          <w:sz w:val="20"/>
          <w:szCs w:val="20"/>
        </w:rPr>
        <w:t xml:space="preserve">n enabling students to meet the learning outcomes. In some cases, the content exceeded the External Examiners’ expectations, and was praised for </w:t>
      </w:r>
      <w:r w:rsidR="00E82244" w:rsidRPr="000F1B55">
        <w:rPr>
          <w:spacing w:val="4"/>
          <w:sz w:val="20"/>
          <w:szCs w:val="20"/>
        </w:rPr>
        <w:t xml:space="preserve">high academic and technical standards, </w:t>
      </w:r>
      <w:r w:rsidR="00136EA6" w:rsidRPr="000F1B55">
        <w:rPr>
          <w:spacing w:val="4"/>
          <w:sz w:val="20"/>
          <w:szCs w:val="20"/>
        </w:rPr>
        <w:t>continuous</w:t>
      </w:r>
      <w:r w:rsidR="00E82244" w:rsidRPr="000F1B55">
        <w:rPr>
          <w:spacing w:val="4"/>
          <w:sz w:val="20"/>
          <w:szCs w:val="20"/>
        </w:rPr>
        <w:t xml:space="preserve"> </w:t>
      </w:r>
      <w:r w:rsidR="00136EA6" w:rsidRPr="000F1B55">
        <w:rPr>
          <w:spacing w:val="4"/>
          <w:sz w:val="20"/>
          <w:szCs w:val="20"/>
        </w:rPr>
        <w:t>align</w:t>
      </w:r>
      <w:r w:rsidR="00E82244" w:rsidRPr="000F1B55">
        <w:rPr>
          <w:spacing w:val="4"/>
          <w:sz w:val="20"/>
          <w:szCs w:val="20"/>
        </w:rPr>
        <w:t xml:space="preserve">ment </w:t>
      </w:r>
      <w:r w:rsidR="00136EA6" w:rsidRPr="000F1B55">
        <w:rPr>
          <w:spacing w:val="4"/>
          <w:sz w:val="20"/>
          <w:szCs w:val="20"/>
        </w:rPr>
        <w:t>with the very latest considerations in the field</w:t>
      </w:r>
      <w:r w:rsidR="00E82244" w:rsidRPr="000F1B55">
        <w:rPr>
          <w:spacing w:val="4"/>
          <w:sz w:val="20"/>
          <w:szCs w:val="20"/>
        </w:rPr>
        <w:t xml:space="preserve"> and the flexibility to adapt to new trends.</w:t>
      </w:r>
    </w:p>
    <w:p w14:paraId="68B7AF70" w14:textId="77777777" w:rsidR="00136EA6" w:rsidRPr="00CC5489" w:rsidRDefault="00136EA6" w:rsidP="00994B59">
      <w:pPr>
        <w:pStyle w:val="BodyText"/>
        <w:kinsoku w:val="0"/>
        <w:overflowPunct w:val="0"/>
        <w:spacing w:before="9"/>
        <w:rPr>
          <w:spacing w:val="4"/>
          <w:sz w:val="20"/>
          <w:szCs w:val="20"/>
        </w:rPr>
      </w:pPr>
    </w:p>
    <w:p w14:paraId="69D25A47" w14:textId="77777777" w:rsidR="00006995" w:rsidRDefault="00136EA6" w:rsidP="00C53F00">
      <w:pPr>
        <w:pStyle w:val="ListParagraph"/>
        <w:numPr>
          <w:ilvl w:val="1"/>
          <w:numId w:val="2"/>
        </w:numPr>
        <w:tabs>
          <w:tab w:val="left" w:pos="840"/>
        </w:tabs>
        <w:kinsoku w:val="0"/>
        <w:overflowPunct w:val="0"/>
        <w:ind w:left="839" w:right="136"/>
        <w:rPr>
          <w:spacing w:val="4"/>
          <w:sz w:val="20"/>
          <w:szCs w:val="20"/>
        </w:rPr>
      </w:pPr>
      <w:r w:rsidRPr="00CC5489">
        <w:rPr>
          <w:spacing w:val="4"/>
          <w:sz w:val="20"/>
          <w:szCs w:val="20"/>
        </w:rPr>
        <w:t xml:space="preserve">Amongst the notable comments from the External Examiners was praise for the dedication of Programme Directors and </w:t>
      </w:r>
      <w:r w:rsidR="00E24815">
        <w:rPr>
          <w:spacing w:val="4"/>
          <w:sz w:val="20"/>
          <w:szCs w:val="20"/>
        </w:rPr>
        <w:t>T</w:t>
      </w:r>
      <w:r w:rsidRPr="00CC5489">
        <w:rPr>
          <w:spacing w:val="4"/>
          <w:sz w:val="20"/>
          <w:szCs w:val="20"/>
        </w:rPr>
        <w:t>eams to ensure that their programme was continuously revised and updated to align with best practice.</w:t>
      </w:r>
      <w:r w:rsidR="00C53F00">
        <w:rPr>
          <w:spacing w:val="4"/>
          <w:sz w:val="20"/>
          <w:szCs w:val="20"/>
        </w:rPr>
        <w:t xml:space="preserve"> </w:t>
      </w:r>
    </w:p>
    <w:p w14:paraId="45DE3E3E" w14:textId="77777777" w:rsidR="000F1B55" w:rsidRPr="000F1B55" w:rsidRDefault="000F1B55" w:rsidP="000F1B55">
      <w:pPr>
        <w:pStyle w:val="ListParagraph"/>
        <w:rPr>
          <w:spacing w:val="4"/>
          <w:sz w:val="20"/>
          <w:szCs w:val="20"/>
        </w:rPr>
      </w:pPr>
    </w:p>
    <w:p w14:paraId="7A06B24D" w14:textId="73E0FDEC" w:rsidR="000F1B55" w:rsidRDefault="000F1B55" w:rsidP="00C53F00">
      <w:pPr>
        <w:pStyle w:val="ListParagraph"/>
        <w:numPr>
          <w:ilvl w:val="1"/>
          <w:numId w:val="2"/>
        </w:numPr>
        <w:tabs>
          <w:tab w:val="left" w:pos="840"/>
        </w:tabs>
        <w:kinsoku w:val="0"/>
        <w:overflowPunct w:val="0"/>
        <w:ind w:left="839" w:right="136"/>
        <w:rPr>
          <w:spacing w:val="4"/>
          <w:sz w:val="20"/>
          <w:szCs w:val="20"/>
        </w:rPr>
      </w:pPr>
      <w:r w:rsidRPr="000F1B55">
        <w:rPr>
          <w:spacing w:val="4"/>
          <w:sz w:val="20"/>
          <w:szCs w:val="20"/>
        </w:rPr>
        <w:t>Where there were QAA or accreditation benchmarks available, the majority of External Examiners</w:t>
      </w:r>
      <w:r w:rsidR="004C438D">
        <w:rPr>
          <w:spacing w:val="4"/>
          <w:sz w:val="20"/>
          <w:szCs w:val="20"/>
        </w:rPr>
        <w:t>, both academic and professional,</w:t>
      </w:r>
      <w:r w:rsidRPr="000F1B55">
        <w:rPr>
          <w:spacing w:val="4"/>
          <w:sz w:val="20"/>
          <w:szCs w:val="20"/>
        </w:rPr>
        <w:t xml:space="preserve"> commented that the content aligned with the standards of </w:t>
      </w:r>
      <w:r w:rsidR="004C438D" w:rsidRPr="000F1B55">
        <w:rPr>
          <w:spacing w:val="4"/>
          <w:sz w:val="20"/>
          <w:szCs w:val="20"/>
        </w:rPr>
        <w:t>these.</w:t>
      </w:r>
      <w:r w:rsidR="004C438D">
        <w:rPr>
          <w:spacing w:val="4"/>
          <w:sz w:val="20"/>
          <w:szCs w:val="20"/>
        </w:rPr>
        <w:t xml:space="preserve"> Some Externals felt that they did not have the necessary knowledge to answer this question, therefore the External Examiner Induction and programme-level briefing will be strengthened to include the importance</w:t>
      </w:r>
      <w:r w:rsidR="004732EB">
        <w:rPr>
          <w:spacing w:val="4"/>
          <w:sz w:val="20"/>
          <w:szCs w:val="20"/>
        </w:rPr>
        <w:t xml:space="preserve"> of verifying academic standard</w:t>
      </w:r>
      <w:r w:rsidR="00206DBD">
        <w:rPr>
          <w:spacing w:val="4"/>
          <w:sz w:val="20"/>
          <w:szCs w:val="20"/>
        </w:rPr>
        <w:t>s, no matter what the External Examiner’s</w:t>
      </w:r>
      <w:r w:rsidR="004732EB">
        <w:rPr>
          <w:spacing w:val="4"/>
          <w:sz w:val="20"/>
          <w:szCs w:val="20"/>
        </w:rPr>
        <w:t xml:space="preserve"> </w:t>
      </w:r>
      <w:r w:rsidR="00206DBD">
        <w:rPr>
          <w:spacing w:val="4"/>
          <w:sz w:val="20"/>
          <w:szCs w:val="20"/>
        </w:rPr>
        <w:t>professional experience</w:t>
      </w:r>
      <w:r w:rsidR="004732EB">
        <w:rPr>
          <w:spacing w:val="4"/>
          <w:sz w:val="20"/>
          <w:szCs w:val="20"/>
        </w:rPr>
        <w:t xml:space="preserve"> may be. </w:t>
      </w:r>
    </w:p>
    <w:p w14:paraId="6DF335BF" w14:textId="77777777" w:rsidR="008F0B50" w:rsidRPr="008F0B50" w:rsidRDefault="008F0B50" w:rsidP="008F0B50">
      <w:pPr>
        <w:tabs>
          <w:tab w:val="left" w:pos="840"/>
        </w:tabs>
        <w:kinsoku w:val="0"/>
        <w:overflowPunct w:val="0"/>
        <w:ind w:right="136"/>
        <w:rPr>
          <w:spacing w:val="4"/>
          <w:sz w:val="20"/>
          <w:szCs w:val="20"/>
        </w:rPr>
      </w:pPr>
    </w:p>
    <w:p w14:paraId="2661D14E" w14:textId="77777777" w:rsidR="007B216E" w:rsidRPr="00CC5489" w:rsidRDefault="007B216E" w:rsidP="00994B59">
      <w:pPr>
        <w:pStyle w:val="ListParagraph"/>
        <w:tabs>
          <w:tab w:val="left" w:pos="840"/>
        </w:tabs>
        <w:kinsoku w:val="0"/>
        <w:overflowPunct w:val="0"/>
        <w:spacing w:before="8"/>
        <w:ind w:left="0" w:right="178" w:firstLine="0"/>
        <w:rPr>
          <w:spacing w:val="4"/>
          <w:sz w:val="20"/>
          <w:szCs w:val="20"/>
        </w:rPr>
      </w:pPr>
    </w:p>
    <w:p w14:paraId="11A76CFD" w14:textId="77777777" w:rsidR="00136EA6" w:rsidRPr="00CC5489" w:rsidRDefault="00136EA6" w:rsidP="00994B59">
      <w:pPr>
        <w:pStyle w:val="Heading1"/>
        <w:numPr>
          <w:ilvl w:val="0"/>
          <w:numId w:val="2"/>
        </w:numPr>
        <w:tabs>
          <w:tab w:val="left" w:pos="841"/>
        </w:tabs>
        <w:kinsoku w:val="0"/>
        <w:overflowPunct w:val="0"/>
        <w:ind w:hanging="720"/>
        <w:rPr>
          <w:spacing w:val="4"/>
          <w:sz w:val="20"/>
          <w:szCs w:val="20"/>
        </w:rPr>
      </w:pPr>
      <w:r w:rsidRPr="00CC5489">
        <w:rPr>
          <w:spacing w:val="4"/>
          <w:sz w:val="20"/>
          <w:szCs w:val="20"/>
        </w:rPr>
        <w:t>Communication in response to previous reports</w:t>
      </w:r>
    </w:p>
    <w:p w14:paraId="5F0CDC9B" w14:textId="77777777" w:rsidR="00136EA6" w:rsidRPr="00CC5489" w:rsidRDefault="00136EA6" w:rsidP="00994B59">
      <w:pPr>
        <w:pStyle w:val="BodyText"/>
        <w:kinsoku w:val="0"/>
        <w:overflowPunct w:val="0"/>
        <w:spacing w:before="2"/>
        <w:rPr>
          <w:b/>
          <w:bCs/>
          <w:spacing w:val="4"/>
          <w:sz w:val="20"/>
          <w:szCs w:val="20"/>
        </w:rPr>
      </w:pPr>
    </w:p>
    <w:p w14:paraId="0B781714" w14:textId="77777777" w:rsidR="00136EA6" w:rsidRPr="00CC5489" w:rsidRDefault="00136EA6" w:rsidP="00994B59">
      <w:pPr>
        <w:pStyle w:val="ListParagraph"/>
        <w:numPr>
          <w:ilvl w:val="1"/>
          <w:numId w:val="2"/>
        </w:numPr>
        <w:tabs>
          <w:tab w:val="left" w:pos="840"/>
        </w:tabs>
        <w:kinsoku w:val="0"/>
        <w:overflowPunct w:val="0"/>
        <w:spacing w:before="1"/>
        <w:ind w:left="839" w:right="533" w:hanging="719"/>
        <w:rPr>
          <w:spacing w:val="4"/>
          <w:sz w:val="20"/>
          <w:szCs w:val="20"/>
        </w:rPr>
      </w:pPr>
      <w:r w:rsidRPr="00CC5489">
        <w:rPr>
          <w:spacing w:val="4"/>
          <w:sz w:val="20"/>
          <w:szCs w:val="20"/>
        </w:rPr>
        <w:t xml:space="preserve">Generally, External Examiners considered that there was clear communication and good dialogue in response to their comments. External Examiners noted the willingness of </w:t>
      </w:r>
      <w:r w:rsidR="00E24815">
        <w:rPr>
          <w:spacing w:val="4"/>
          <w:sz w:val="20"/>
          <w:szCs w:val="20"/>
        </w:rPr>
        <w:t>P</w:t>
      </w:r>
      <w:r w:rsidRPr="00CC5489">
        <w:rPr>
          <w:spacing w:val="4"/>
          <w:sz w:val="20"/>
          <w:szCs w:val="20"/>
        </w:rPr>
        <w:t xml:space="preserve">rogramme </w:t>
      </w:r>
      <w:r w:rsidR="00E24815">
        <w:rPr>
          <w:spacing w:val="4"/>
          <w:sz w:val="20"/>
          <w:szCs w:val="20"/>
        </w:rPr>
        <w:t>T</w:t>
      </w:r>
      <w:r w:rsidRPr="00CC5489">
        <w:rPr>
          <w:spacing w:val="4"/>
          <w:sz w:val="20"/>
          <w:szCs w:val="20"/>
        </w:rPr>
        <w:t>eams to act on their comments to make appropriate changes</w:t>
      </w:r>
      <w:r w:rsidR="007B0CC8" w:rsidRPr="00CC5489">
        <w:rPr>
          <w:spacing w:val="4"/>
          <w:sz w:val="20"/>
          <w:szCs w:val="20"/>
        </w:rPr>
        <w:t xml:space="preserve"> on work </w:t>
      </w:r>
      <w:r w:rsidR="006F12C3" w:rsidRPr="00CC5489">
        <w:rPr>
          <w:spacing w:val="4"/>
          <w:sz w:val="20"/>
          <w:szCs w:val="20"/>
        </w:rPr>
        <w:t xml:space="preserve">reviewed, </w:t>
      </w:r>
      <w:r w:rsidR="005813F0" w:rsidRPr="00CC5489">
        <w:rPr>
          <w:spacing w:val="4"/>
          <w:sz w:val="20"/>
          <w:szCs w:val="20"/>
        </w:rPr>
        <w:t>at any stage of the academic year.</w:t>
      </w:r>
      <w:r w:rsidR="00E24815">
        <w:rPr>
          <w:spacing w:val="4"/>
          <w:sz w:val="20"/>
          <w:szCs w:val="20"/>
        </w:rPr>
        <w:t xml:space="preserve"> </w:t>
      </w:r>
    </w:p>
    <w:p w14:paraId="191A1BE8" w14:textId="77777777" w:rsidR="007F5145" w:rsidRPr="00CC5489" w:rsidRDefault="007F5145" w:rsidP="00994B59">
      <w:pPr>
        <w:pStyle w:val="ListParagraph"/>
        <w:tabs>
          <w:tab w:val="left" w:pos="840"/>
        </w:tabs>
        <w:kinsoku w:val="0"/>
        <w:overflowPunct w:val="0"/>
        <w:spacing w:before="1"/>
        <w:ind w:right="533" w:firstLine="0"/>
        <w:rPr>
          <w:spacing w:val="4"/>
          <w:sz w:val="20"/>
          <w:szCs w:val="20"/>
        </w:rPr>
      </w:pPr>
    </w:p>
    <w:p w14:paraId="19AD4B41" w14:textId="77777777" w:rsidR="007F5145" w:rsidRDefault="007F5145" w:rsidP="00994B59">
      <w:pPr>
        <w:pStyle w:val="ListParagraph"/>
        <w:numPr>
          <w:ilvl w:val="1"/>
          <w:numId w:val="2"/>
        </w:numPr>
        <w:tabs>
          <w:tab w:val="left" w:pos="840"/>
        </w:tabs>
        <w:kinsoku w:val="0"/>
        <w:overflowPunct w:val="0"/>
        <w:spacing w:before="1"/>
        <w:ind w:left="839" w:right="533" w:hanging="719"/>
        <w:rPr>
          <w:spacing w:val="4"/>
          <w:sz w:val="20"/>
          <w:szCs w:val="20"/>
        </w:rPr>
      </w:pPr>
      <w:r w:rsidRPr="00CC5489">
        <w:rPr>
          <w:spacing w:val="4"/>
          <w:sz w:val="20"/>
          <w:szCs w:val="20"/>
        </w:rPr>
        <w:t>External Examiners who have undertaken the role for more than two years comme</w:t>
      </w:r>
      <w:r w:rsidR="009B4D68">
        <w:rPr>
          <w:spacing w:val="4"/>
          <w:sz w:val="20"/>
          <w:szCs w:val="20"/>
        </w:rPr>
        <w:t>nted</w:t>
      </w:r>
      <w:r w:rsidRPr="00CC5489">
        <w:rPr>
          <w:spacing w:val="4"/>
          <w:sz w:val="20"/>
          <w:szCs w:val="20"/>
        </w:rPr>
        <w:t xml:space="preserve"> on how their suggestions from previous reports have been incorporated over time. Critically, they reported that they could see improvements year on year based on their comments.</w:t>
      </w:r>
      <w:r w:rsidR="00E24815">
        <w:rPr>
          <w:spacing w:val="4"/>
          <w:sz w:val="20"/>
          <w:szCs w:val="20"/>
        </w:rPr>
        <w:t xml:space="preserve"> In a small number of cases, Examiners noted that comments and suggestions in their previous </w:t>
      </w:r>
      <w:r w:rsidR="00E24815">
        <w:rPr>
          <w:spacing w:val="4"/>
          <w:sz w:val="20"/>
          <w:szCs w:val="20"/>
        </w:rPr>
        <w:lastRenderedPageBreak/>
        <w:t>report had not been addressed yet and S&amp;AS highlighted these to Schools again.</w:t>
      </w:r>
    </w:p>
    <w:p w14:paraId="282CCA64" w14:textId="77777777" w:rsidR="00C53F00" w:rsidRPr="00C53F00" w:rsidRDefault="00C53F00" w:rsidP="00C53F00">
      <w:pPr>
        <w:pStyle w:val="ListParagraph"/>
        <w:rPr>
          <w:spacing w:val="4"/>
          <w:sz w:val="20"/>
          <w:szCs w:val="20"/>
        </w:rPr>
      </w:pPr>
    </w:p>
    <w:p w14:paraId="595D26A2" w14:textId="77777777" w:rsidR="008F0B50" w:rsidRDefault="00C53F00" w:rsidP="008F0B50">
      <w:pPr>
        <w:pStyle w:val="ListParagraph"/>
        <w:numPr>
          <w:ilvl w:val="1"/>
          <w:numId w:val="2"/>
        </w:numPr>
        <w:tabs>
          <w:tab w:val="left" w:pos="840"/>
        </w:tabs>
        <w:kinsoku w:val="0"/>
        <w:overflowPunct w:val="0"/>
        <w:spacing w:before="1"/>
        <w:ind w:left="839" w:right="533" w:hanging="719"/>
        <w:rPr>
          <w:spacing w:val="4"/>
          <w:sz w:val="20"/>
          <w:szCs w:val="20"/>
        </w:rPr>
      </w:pPr>
      <w:r>
        <w:rPr>
          <w:spacing w:val="4"/>
          <w:sz w:val="20"/>
          <w:szCs w:val="20"/>
        </w:rPr>
        <w:t xml:space="preserve">Some External Examiners in their final year of appointments commended the </w:t>
      </w:r>
      <w:r w:rsidR="00E24815">
        <w:rPr>
          <w:spacing w:val="4"/>
          <w:sz w:val="20"/>
          <w:szCs w:val="20"/>
        </w:rPr>
        <w:t>P</w:t>
      </w:r>
      <w:r>
        <w:rPr>
          <w:spacing w:val="4"/>
          <w:sz w:val="20"/>
          <w:szCs w:val="20"/>
        </w:rPr>
        <w:t xml:space="preserve">rogramme </w:t>
      </w:r>
      <w:r w:rsidR="00E24815">
        <w:rPr>
          <w:spacing w:val="4"/>
          <w:sz w:val="20"/>
          <w:szCs w:val="20"/>
        </w:rPr>
        <w:t>T</w:t>
      </w:r>
      <w:r>
        <w:rPr>
          <w:spacing w:val="4"/>
          <w:sz w:val="20"/>
          <w:szCs w:val="20"/>
        </w:rPr>
        <w:t xml:space="preserve">eams on their dedication in improving their programmes and ensuring that these remain relevant over the Externals’ tenure. </w:t>
      </w:r>
    </w:p>
    <w:p w14:paraId="659FF98E" w14:textId="77777777" w:rsidR="008F0B50" w:rsidRPr="008F0B50" w:rsidRDefault="008F0B50" w:rsidP="008F0B50">
      <w:pPr>
        <w:tabs>
          <w:tab w:val="left" w:pos="840"/>
        </w:tabs>
        <w:kinsoku w:val="0"/>
        <w:overflowPunct w:val="0"/>
        <w:spacing w:before="1"/>
        <w:ind w:right="533"/>
        <w:rPr>
          <w:spacing w:val="4"/>
          <w:sz w:val="20"/>
          <w:szCs w:val="20"/>
        </w:rPr>
      </w:pPr>
    </w:p>
    <w:p w14:paraId="45359B38" w14:textId="77777777" w:rsidR="00172696" w:rsidRPr="00CC5489" w:rsidRDefault="00172696" w:rsidP="00994B59">
      <w:pPr>
        <w:pStyle w:val="ListParagraph"/>
        <w:tabs>
          <w:tab w:val="left" w:pos="840"/>
        </w:tabs>
        <w:kinsoku w:val="0"/>
        <w:overflowPunct w:val="0"/>
        <w:spacing w:before="93"/>
        <w:ind w:left="0" w:right="141" w:firstLine="0"/>
        <w:rPr>
          <w:spacing w:val="4"/>
          <w:sz w:val="20"/>
          <w:szCs w:val="20"/>
        </w:rPr>
      </w:pPr>
    </w:p>
    <w:p w14:paraId="34909CFE" w14:textId="77777777" w:rsidR="00136EA6" w:rsidRPr="00CC5489" w:rsidRDefault="00136EA6" w:rsidP="00994B59">
      <w:pPr>
        <w:pStyle w:val="Heading1"/>
        <w:numPr>
          <w:ilvl w:val="0"/>
          <w:numId w:val="2"/>
        </w:numPr>
        <w:tabs>
          <w:tab w:val="left" w:pos="840"/>
        </w:tabs>
        <w:kinsoku w:val="0"/>
        <w:overflowPunct w:val="0"/>
        <w:rPr>
          <w:spacing w:val="4"/>
          <w:sz w:val="20"/>
          <w:szCs w:val="20"/>
        </w:rPr>
      </w:pPr>
      <w:r w:rsidRPr="00CC5489">
        <w:rPr>
          <w:spacing w:val="4"/>
          <w:sz w:val="20"/>
          <w:szCs w:val="20"/>
        </w:rPr>
        <w:t>Assessment: Methods and Tasks</w:t>
      </w:r>
    </w:p>
    <w:p w14:paraId="2AE39A76" w14:textId="77777777" w:rsidR="00506778" w:rsidRPr="00F8073B" w:rsidRDefault="00506778" w:rsidP="00F8073B">
      <w:pPr>
        <w:pStyle w:val="ListParagraph"/>
        <w:numPr>
          <w:ilvl w:val="1"/>
          <w:numId w:val="2"/>
        </w:numPr>
        <w:tabs>
          <w:tab w:val="left" w:pos="840"/>
        </w:tabs>
        <w:kinsoku w:val="0"/>
        <w:overflowPunct w:val="0"/>
        <w:spacing w:before="181" w:line="259" w:lineRule="auto"/>
        <w:ind w:left="839" w:right="352"/>
        <w:rPr>
          <w:spacing w:val="4"/>
          <w:sz w:val="20"/>
          <w:szCs w:val="20"/>
        </w:rPr>
      </w:pPr>
      <w:r>
        <w:rPr>
          <w:spacing w:val="4"/>
          <w:sz w:val="20"/>
          <w:szCs w:val="20"/>
        </w:rPr>
        <w:t>Most</w:t>
      </w:r>
      <w:r w:rsidR="00611CF9" w:rsidRPr="00CC5489">
        <w:rPr>
          <w:spacing w:val="4"/>
          <w:sz w:val="20"/>
          <w:szCs w:val="20"/>
        </w:rPr>
        <w:t xml:space="preserve"> External Examiners were satisfied with the assessment strategy applied to the modules and programmes. </w:t>
      </w:r>
      <w:r w:rsidR="009D32D6" w:rsidRPr="00CC5489">
        <w:rPr>
          <w:spacing w:val="4"/>
          <w:sz w:val="20"/>
          <w:szCs w:val="20"/>
        </w:rPr>
        <w:t xml:space="preserve">The commentary was highly positive around the </w:t>
      </w:r>
      <w:r w:rsidR="00323185" w:rsidRPr="009B4D68">
        <w:rPr>
          <w:spacing w:val="4"/>
          <w:sz w:val="20"/>
          <w:szCs w:val="20"/>
        </w:rPr>
        <w:t>range</w:t>
      </w:r>
      <w:r w:rsidR="00307905">
        <w:rPr>
          <w:spacing w:val="4"/>
          <w:sz w:val="20"/>
          <w:szCs w:val="20"/>
        </w:rPr>
        <w:t xml:space="preserve"> of assessment methods and </w:t>
      </w:r>
      <w:r w:rsidR="009B4D68">
        <w:rPr>
          <w:spacing w:val="4"/>
          <w:sz w:val="20"/>
          <w:szCs w:val="20"/>
        </w:rPr>
        <w:t xml:space="preserve">mixing theory </w:t>
      </w:r>
      <w:r w:rsidR="00307905">
        <w:rPr>
          <w:spacing w:val="4"/>
          <w:sz w:val="20"/>
          <w:szCs w:val="20"/>
        </w:rPr>
        <w:t>with</w:t>
      </w:r>
      <w:r w:rsidR="009B4D68">
        <w:rPr>
          <w:spacing w:val="4"/>
          <w:sz w:val="20"/>
          <w:szCs w:val="20"/>
        </w:rPr>
        <w:t xml:space="preserve"> practice, </w:t>
      </w:r>
      <w:r w:rsidR="00307905">
        <w:rPr>
          <w:spacing w:val="4"/>
          <w:sz w:val="20"/>
          <w:szCs w:val="20"/>
        </w:rPr>
        <w:t>providing a holistic approach to</w:t>
      </w:r>
      <w:r w:rsidR="009D32D6" w:rsidRPr="00CC5489">
        <w:rPr>
          <w:spacing w:val="4"/>
          <w:sz w:val="20"/>
          <w:szCs w:val="20"/>
        </w:rPr>
        <w:t xml:space="preserve"> students’ learning.</w:t>
      </w:r>
    </w:p>
    <w:p w14:paraId="78A960B4" w14:textId="77777777" w:rsidR="008F0B50" w:rsidRDefault="009D32D6" w:rsidP="008F0B50">
      <w:pPr>
        <w:pStyle w:val="ListParagraph"/>
        <w:numPr>
          <w:ilvl w:val="1"/>
          <w:numId w:val="2"/>
        </w:numPr>
        <w:tabs>
          <w:tab w:val="left" w:pos="840"/>
        </w:tabs>
        <w:kinsoku w:val="0"/>
        <w:overflowPunct w:val="0"/>
        <w:spacing w:before="181" w:line="259" w:lineRule="auto"/>
        <w:ind w:left="839" w:right="352"/>
        <w:rPr>
          <w:spacing w:val="4"/>
          <w:sz w:val="20"/>
          <w:szCs w:val="20"/>
        </w:rPr>
      </w:pPr>
      <w:r w:rsidRPr="00CC5489">
        <w:rPr>
          <w:spacing w:val="4"/>
          <w:sz w:val="20"/>
          <w:szCs w:val="20"/>
        </w:rPr>
        <w:t xml:space="preserve">External Examiners’ reports generally indicated that the rigour and challenge presented by the assessment tasks were appropriate. </w:t>
      </w:r>
      <w:r w:rsidR="00B95CF3">
        <w:rPr>
          <w:spacing w:val="4"/>
          <w:sz w:val="20"/>
          <w:szCs w:val="20"/>
        </w:rPr>
        <w:t>External Examiners noted that there was evidence of inclusivity and employability being embedded into the design of assessments.</w:t>
      </w:r>
      <w:bookmarkStart w:id="0" w:name="_Hlk73429966"/>
    </w:p>
    <w:p w14:paraId="14EFD04E" w14:textId="77777777" w:rsidR="008F0B50" w:rsidRPr="008F0B50" w:rsidRDefault="008F0B50" w:rsidP="008F0B50">
      <w:pPr>
        <w:tabs>
          <w:tab w:val="left" w:pos="840"/>
        </w:tabs>
        <w:kinsoku w:val="0"/>
        <w:overflowPunct w:val="0"/>
        <w:spacing w:before="181" w:line="259" w:lineRule="auto"/>
        <w:ind w:left="119" w:right="352"/>
        <w:rPr>
          <w:spacing w:val="4"/>
          <w:sz w:val="20"/>
          <w:szCs w:val="20"/>
        </w:rPr>
      </w:pPr>
    </w:p>
    <w:bookmarkEnd w:id="0"/>
    <w:p w14:paraId="4F16FE00" w14:textId="77777777" w:rsidR="007B4A8E" w:rsidRPr="007B4A8E" w:rsidRDefault="007B4A8E" w:rsidP="007B4A8E">
      <w:pPr>
        <w:widowControl/>
        <w:autoSpaceDE/>
        <w:autoSpaceDN/>
        <w:adjustRightInd/>
        <w:rPr>
          <w:rFonts w:ascii="Calibri" w:eastAsia="Times New Roman" w:hAnsi="Calibri" w:cs="Calibri"/>
          <w:color w:val="000000"/>
        </w:rPr>
      </w:pPr>
    </w:p>
    <w:p w14:paraId="401B32A5" w14:textId="77777777" w:rsidR="00136EA6" w:rsidRPr="00CC5489" w:rsidRDefault="00136EA6" w:rsidP="00881193">
      <w:pPr>
        <w:pStyle w:val="Heading1"/>
        <w:numPr>
          <w:ilvl w:val="0"/>
          <w:numId w:val="2"/>
        </w:numPr>
        <w:tabs>
          <w:tab w:val="left" w:pos="841"/>
        </w:tabs>
        <w:kinsoku w:val="0"/>
        <w:overflowPunct w:val="0"/>
        <w:spacing w:before="76"/>
        <w:ind w:right="-212" w:hanging="720"/>
        <w:rPr>
          <w:spacing w:val="4"/>
          <w:sz w:val="20"/>
          <w:szCs w:val="20"/>
        </w:rPr>
      </w:pPr>
      <w:r w:rsidRPr="00CC5489">
        <w:rPr>
          <w:spacing w:val="4"/>
          <w:sz w:val="20"/>
          <w:szCs w:val="20"/>
        </w:rPr>
        <w:t>Assessment: Marking and Feedback</w:t>
      </w:r>
    </w:p>
    <w:p w14:paraId="6E72CC50" w14:textId="77777777" w:rsidR="00136EA6" w:rsidRPr="00EB501E" w:rsidRDefault="00136EA6" w:rsidP="007A5944">
      <w:pPr>
        <w:pStyle w:val="ListParagraph"/>
        <w:numPr>
          <w:ilvl w:val="1"/>
          <w:numId w:val="2"/>
        </w:numPr>
        <w:tabs>
          <w:tab w:val="left" w:pos="840"/>
        </w:tabs>
        <w:kinsoku w:val="0"/>
        <w:overflowPunct w:val="0"/>
        <w:spacing w:before="182" w:line="259" w:lineRule="auto"/>
        <w:ind w:left="839" w:right="-212" w:hanging="719"/>
        <w:rPr>
          <w:spacing w:val="4"/>
          <w:sz w:val="20"/>
          <w:szCs w:val="20"/>
        </w:rPr>
      </w:pPr>
      <w:r w:rsidRPr="00EB501E">
        <w:rPr>
          <w:spacing w:val="4"/>
          <w:sz w:val="20"/>
          <w:szCs w:val="20"/>
        </w:rPr>
        <w:t>External Examiner reports indicated that the marks given for assessed tasks were fair, appropriate</w:t>
      </w:r>
      <w:r w:rsidR="007C6518" w:rsidRPr="00EB501E">
        <w:rPr>
          <w:spacing w:val="4"/>
          <w:sz w:val="20"/>
          <w:szCs w:val="20"/>
        </w:rPr>
        <w:t>,</w:t>
      </w:r>
      <w:r w:rsidRPr="00EB501E">
        <w:rPr>
          <w:spacing w:val="4"/>
          <w:sz w:val="20"/>
          <w:szCs w:val="20"/>
        </w:rPr>
        <w:t xml:space="preserve"> and consistent.</w:t>
      </w:r>
      <w:r w:rsidR="00E24815">
        <w:rPr>
          <w:spacing w:val="4"/>
          <w:sz w:val="20"/>
          <w:szCs w:val="20"/>
        </w:rPr>
        <w:t xml:space="preserve"> Some</w:t>
      </w:r>
      <w:r w:rsidRPr="00EB501E">
        <w:rPr>
          <w:spacing w:val="4"/>
          <w:sz w:val="20"/>
          <w:szCs w:val="20"/>
        </w:rPr>
        <w:t xml:space="preserve"> External Examiners particularly welcomed </w:t>
      </w:r>
      <w:r w:rsidR="007A5944" w:rsidRPr="00EB501E">
        <w:rPr>
          <w:spacing w:val="4"/>
          <w:sz w:val="20"/>
          <w:szCs w:val="20"/>
        </w:rPr>
        <w:t xml:space="preserve">the integration of marking rubrics to assist in quality assuring the moderation process. </w:t>
      </w:r>
    </w:p>
    <w:p w14:paraId="069681E9" w14:textId="4C269772" w:rsidR="7F02AA6A" w:rsidRDefault="00DB4AD7" w:rsidP="00EE7818">
      <w:pPr>
        <w:pStyle w:val="ListParagraph"/>
        <w:numPr>
          <w:ilvl w:val="1"/>
          <w:numId w:val="2"/>
        </w:numPr>
        <w:tabs>
          <w:tab w:val="left" w:pos="839"/>
        </w:tabs>
        <w:kinsoku w:val="0"/>
        <w:overflowPunct w:val="0"/>
        <w:spacing w:before="159" w:line="259" w:lineRule="auto"/>
        <w:ind w:left="838" w:right="366" w:hanging="719"/>
        <w:rPr>
          <w:spacing w:val="4"/>
          <w:sz w:val="20"/>
          <w:szCs w:val="20"/>
        </w:rPr>
      </w:pPr>
      <w:r>
        <w:rPr>
          <w:spacing w:val="4"/>
          <w:sz w:val="20"/>
          <w:szCs w:val="20"/>
        </w:rPr>
        <w:t>Several</w:t>
      </w:r>
      <w:r w:rsidR="00A06953" w:rsidRPr="00CC5489">
        <w:rPr>
          <w:spacing w:val="4"/>
          <w:sz w:val="20"/>
          <w:szCs w:val="20"/>
        </w:rPr>
        <w:t xml:space="preserve"> External Examiner</w:t>
      </w:r>
      <w:r w:rsidR="00BA76A3" w:rsidRPr="00CC5489">
        <w:rPr>
          <w:spacing w:val="4"/>
          <w:sz w:val="20"/>
          <w:szCs w:val="20"/>
        </w:rPr>
        <w:t xml:space="preserve">s </w:t>
      </w:r>
      <w:r w:rsidR="00A06953" w:rsidRPr="00CC5489">
        <w:rPr>
          <w:spacing w:val="4"/>
          <w:sz w:val="20"/>
          <w:szCs w:val="20"/>
        </w:rPr>
        <w:t>highly commended the quality of</w:t>
      </w:r>
      <w:r w:rsidR="008C7148" w:rsidRPr="00CC5489">
        <w:rPr>
          <w:spacing w:val="4"/>
          <w:sz w:val="20"/>
          <w:szCs w:val="20"/>
        </w:rPr>
        <w:t xml:space="preserve"> </w:t>
      </w:r>
      <w:r w:rsidR="00A06953" w:rsidRPr="00CC5489">
        <w:rPr>
          <w:spacing w:val="4"/>
          <w:sz w:val="20"/>
          <w:szCs w:val="20"/>
        </w:rPr>
        <w:t xml:space="preserve">feedback </w:t>
      </w:r>
      <w:r w:rsidR="00DA36A9" w:rsidRPr="00CC5489">
        <w:rPr>
          <w:spacing w:val="4"/>
          <w:sz w:val="20"/>
          <w:szCs w:val="20"/>
        </w:rPr>
        <w:t>provided</w:t>
      </w:r>
      <w:r w:rsidR="007A5944">
        <w:rPr>
          <w:spacing w:val="4"/>
          <w:sz w:val="20"/>
          <w:szCs w:val="20"/>
        </w:rPr>
        <w:t xml:space="preserve">, noting </w:t>
      </w:r>
      <w:r w:rsidR="002D1FFF">
        <w:rPr>
          <w:spacing w:val="4"/>
          <w:sz w:val="20"/>
          <w:szCs w:val="20"/>
        </w:rPr>
        <w:t xml:space="preserve">how it is comprehensive, constructive and consistent. Some External Examiners </w:t>
      </w:r>
      <w:r w:rsidR="00D91ABD" w:rsidRPr="00CC5489">
        <w:rPr>
          <w:spacing w:val="4"/>
          <w:sz w:val="20"/>
          <w:szCs w:val="20"/>
        </w:rPr>
        <w:t>noted</w:t>
      </w:r>
      <w:r w:rsidR="00A06953" w:rsidRPr="00CC5489">
        <w:rPr>
          <w:spacing w:val="4"/>
          <w:sz w:val="20"/>
          <w:szCs w:val="20"/>
        </w:rPr>
        <w:t xml:space="preserve"> </w:t>
      </w:r>
      <w:r w:rsidR="007A5944">
        <w:rPr>
          <w:spacing w:val="4"/>
          <w:sz w:val="20"/>
          <w:szCs w:val="20"/>
        </w:rPr>
        <w:t>how</w:t>
      </w:r>
      <w:r w:rsidR="002D1FFF">
        <w:rPr>
          <w:spacing w:val="4"/>
          <w:sz w:val="20"/>
          <w:szCs w:val="20"/>
        </w:rPr>
        <w:t xml:space="preserve"> they had seen</w:t>
      </w:r>
      <w:r w:rsidR="007A5944">
        <w:rPr>
          <w:spacing w:val="4"/>
          <w:sz w:val="20"/>
          <w:szCs w:val="20"/>
        </w:rPr>
        <w:t xml:space="preserve"> improvements </w:t>
      </w:r>
      <w:r w:rsidR="002D1FFF">
        <w:rPr>
          <w:spacing w:val="4"/>
          <w:sz w:val="20"/>
          <w:szCs w:val="20"/>
        </w:rPr>
        <w:t>made since last academic year.</w:t>
      </w:r>
      <w:r w:rsidR="00CD5FBD" w:rsidRPr="00CC5489">
        <w:rPr>
          <w:spacing w:val="4"/>
          <w:sz w:val="20"/>
          <w:szCs w:val="20"/>
        </w:rPr>
        <w:t xml:space="preserve"> </w:t>
      </w:r>
      <w:r w:rsidR="00E24815">
        <w:rPr>
          <w:spacing w:val="4"/>
          <w:sz w:val="20"/>
          <w:szCs w:val="20"/>
        </w:rPr>
        <w:t>Conversely, some reports noted a lack of consistency in the level of detail that some Examiners provide to students.</w:t>
      </w:r>
    </w:p>
    <w:p w14:paraId="7F8CCD95" w14:textId="77777777" w:rsidR="00EE7818" w:rsidRPr="00EE7818" w:rsidRDefault="00EE7818" w:rsidP="00D86782">
      <w:pPr>
        <w:pStyle w:val="ListParagraph"/>
        <w:tabs>
          <w:tab w:val="left" w:pos="839"/>
        </w:tabs>
        <w:kinsoku w:val="0"/>
        <w:overflowPunct w:val="0"/>
        <w:spacing w:line="259" w:lineRule="auto"/>
        <w:ind w:left="838" w:right="366" w:firstLine="0"/>
        <w:rPr>
          <w:spacing w:val="4"/>
          <w:sz w:val="20"/>
          <w:szCs w:val="20"/>
        </w:rPr>
      </w:pPr>
    </w:p>
    <w:p w14:paraId="559C75B1" w14:textId="7E12E3A1" w:rsidR="007B216E" w:rsidRPr="000D1499" w:rsidRDefault="7F02AA6A" w:rsidP="00574685">
      <w:pPr>
        <w:pStyle w:val="ListParagraph"/>
        <w:widowControl/>
        <w:numPr>
          <w:ilvl w:val="1"/>
          <w:numId w:val="2"/>
        </w:numPr>
        <w:tabs>
          <w:tab w:val="left" w:pos="839"/>
        </w:tabs>
        <w:kinsoku w:val="0"/>
        <w:overflowPunct w:val="0"/>
        <w:autoSpaceDE/>
        <w:autoSpaceDN/>
        <w:adjustRightInd/>
        <w:spacing w:before="2" w:line="259" w:lineRule="auto"/>
        <w:ind w:right="366"/>
        <w:rPr>
          <w:spacing w:val="4"/>
          <w:sz w:val="20"/>
          <w:szCs w:val="20"/>
        </w:rPr>
      </w:pPr>
      <w:bookmarkStart w:id="1" w:name="_Hlk73430235"/>
      <w:r w:rsidRPr="7F02AA6A">
        <w:rPr>
          <w:rFonts w:eastAsia="Times New Roman"/>
          <w:color w:val="000000" w:themeColor="text1"/>
          <w:sz w:val="20"/>
          <w:szCs w:val="20"/>
        </w:rPr>
        <w:t>Some External Examiners have highlighted the use of feeding forward to provide clear advice on how students can improve their marks in future submissions. However, it was noted that this should be limited to three points, or even to impose a word limit, to maintain consistency across markers. Schools should work with LEaD to explore this further</w:t>
      </w:r>
      <w:bookmarkEnd w:id="1"/>
      <w:r w:rsidRPr="7F02AA6A">
        <w:rPr>
          <w:rFonts w:eastAsia="Times New Roman"/>
          <w:color w:val="000000" w:themeColor="text1"/>
          <w:sz w:val="20"/>
          <w:szCs w:val="20"/>
        </w:rPr>
        <w:t xml:space="preserve">, requesting their support in implementing any controls in relation to word limits. </w:t>
      </w:r>
    </w:p>
    <w:p w14:paraId="6E5BF7D7" w14:textId="77777777" w:rsidR="008F0B50" w:rsidRPr="00CC5489" w:rsidRDefault="008F0B50" w:rsidP="00994B59">
      <w:pPr>
        <w:pStyle w:val="BodyText"/>
        <w:kinsoku w:val="0"/>
        <w:overflowPunct w:val="0"/>
        <w:spacing w:before="2"/>
        <w:rPr>
          <w:spacing w:val="4"/>
          <w:sz w:val="20"/>
          <w:szCs w:val="20"/>
        </w:rPr>
      </w:pPr>
    </w:p>
    <w:p w14:paraId="593FEC90" w14:textId="77777777" w:rsidR="00136EA6" w:rsidRPr="00CC5489" w:rsidRDefault="00136EA6" w:rsidP="00994B59">
      <w:pPr>
        <w:pStyle w:val="Heading1"/>
        <w:numPr>
          <w:ilvl w:val="0"/>
          <w:numId w:val="2"/>
        </w:numPr>
        <w:tabs>
          <w:tab w:val="left" w:pos="841"/>
        </w:tabs>
        <w:kinsoku w:val="0"/>
        <w:overflowPunct w:val="0"/>
        <w:spacing w:before="94"/>
        <w:ind w:hanging="720"/>
        <w:rPr>
          <w:spacing w:val="4"/>
          <w:sz w:val="20"/>
          <w:szCs w:val="20"/>
        </w:rPr>
      </w:pPr>
      <w:r w:rsidRPr="00CC5489">
        <w:rPr>
          <w:spacing w:val="4"/>
          <w:sz w:val="20"/>
          <w:szCs w:val="20"/>
        </w:rPr>
        <w:t>Operation of Assessment Boards and Assessment Regulations</w:t>
      </w:r>
    </w:p>
    <w:p w14:paraId="04633B17" w14:textId="77777777" w:rsidR="00136EA6" w:rsidRDefault="00136EA6" w:rsidP="00994B59">
      <w:pPr>
        <w:pStyle w:val="ListParagraph"/>
        <w:numPr>
          <w:ilvl w:val="1"/>
          <w:numId w:val="2"/>
        </w:numPr>
        <w:tabs>
          <w:tab w:val="left" w:pos="841"/>
        </w:tabs>
        <w:kinsoku w:val="0"/>
        <w:overflowPunct w:val="0"/>
        <w:spacing w:before="184" w:line="259" w:lineRule="auto"/>
        <w:ind w:right="348"/>
        <w:rPr>
          <w:spacing w:val="4"/>
          <w:sz w:val="20"/>
          <w:szCs w:val="20"/>
        </w:rPr>
      </w:pPr>
      <w:r w:rsidRPr="00CC5489">
        <w:rPr>
          <w:spacing w:val="4"/>
          <w:sz w:val="20"/>
          <w:szCs w:val="20"/>
        </w:rPr>
        <w:t>Comments on the conduct of the Assessment Boards were overwhelmingly positive. External Examiners</w:t>
      </w:r>
      <w:r w:rsidR="004447A2">
        <w:rPr>
          <w:spacing w:val="4"/>
          <w:sz w:val="20"/>
          <w:szCs w:val="20"/>
        </w:rPr>
        <w:t>’</w:t>
      </w:r>
      <w:r w:rsidRPr="00CC5489">
        <w:rPr>
          <w:spacing w:val="4"/>
          <w:sz w:val="20"/>
          <w:szCs w:val="20"/>
        </w:rPr>
        <w:t xml:space="preserve"> observations </w:t>
      </w:r>
      <w:r w:rsidR="00EB501E">
        <w:rPr>
          <w:spacing w:val="4"/>
          <w:sz w:val="20"/>
          <w:szCs w:val="20"/>
        </w:rPr>
        <w:t xml:space="preserve">commended the hard work of the administration and support staff as well as </w:t>
      </w:r>
      <w:r w:rsidRPr="00CC5489">
        <w:rPr>
          <w:spacing w:val="4"/>
          <w:sz w:val="20"/>
          <w:szCs w:val="20"/>
        </w:rPr>
        <w:t xml:space="preserve">the professional </w:t>
      </w:r>
      <w:r w:rsidR="00EB501E">
        <w:rPr>
          <w:spacing w:val="4"/>
          <w:sz w:val="20"/>
          <w:szCs w:val="20"/>
        </w:rPr>
        <w:t>and efficient manner in which</w:t>
      </w:r>
      <w:r w:rsidRPr="00CC5489">
        <w:rPr>
          <w:spacing w:val="4"/>
          <w:sz w:val="20"/>
          <w:szCs w:val="20"/>
        </w:rPr>
        <w:t xml:space="preserve"> the</w:t>
      </w:r>
      <w:r w:rsidR="00EB501E">
        <w:rPr>
          <w:spacing w:val="4"/>
          <w:sz w:val="20"/>
          <w:szCs w:val="20"/>
        </w:rPr>
        <w:t xml:space="preserve"> Chairs conducted their Boards.</w:t>
      </w:r>
      <w:r w:rsidR="00FD41F7" w:rsidRPr="00CC5489">
        <w:rPr>
          <w:spacing w:val="4"/>
          <w:sz w:val="20"/>
          <w:szCs w:val="20"/>
        </w:rPr>
        <w:t xml:space="preserve"> </w:t>
      </w:r>
    </w:p>
    <w:p w14:paraId="6DDE8E9C" w14:textId="77777777" w:rsidR="003E045E" w:rsidRPr="00EB501E" w:rsidRDefault="003E045E" w:rsidP="00994B59">
      <w:pPr>
        <w:pStyle w:val="ListParagraph"/>
        <w:numPr>
          <w:ilvl w:val="1"/>
          <w:numId w:val="2"/>
        </w:numPr>
        <w:tabs>
          <w:tab w:val="left" w:pos="841"/>
        </w:tabs>
        <w:kinsoku w:val="0"/>
        <w:overflowPunct w:val="0"/>
        <w:spacing w:before="184" w:line="259" w:lineRule="auto"/>
        <w:ind w:right="348"/>
        <w:rPr>
          <w:spacing w:val="4"/>
          <w:sz w:val="20"/>
          <w:szCs w:val="20"/>
        </w:rPr>
      </w:pPr>
      <w:r w:rsidRPr="00EB501E">
        <w:rPr>
          <w:spacing w:val="4"/>
          <w:sz w:val="20"/>
          <w:szCs w:val="20"/>
        </w:rPr>
        <w:t xml:space="preserve">External Examiners praised the </w:t>
      </w:r>
      <w:r w:rsidR="009B1E6A" w:rsidRPr="00EB501E">
        <w:rPr>
          <w:spacing w:val="4"/>
          <w:sz w:val="20"/>
          <w:szCs w:val="20"/>
        </w:rPr>
        <w:t xml:space="preserve">continuation of </w:t>
      </w:r>
      <w:r w:rsidR="00E24815">
        <w:rPr>
          <w:spacing w:val="4"/>
          <w:sz w:val="20"/>
          <w:szCs w:val="20"/>
        </w:rPr>
        <w:t>online</w:t>
      </w:r>
      <w:r w:rsidR="00E24815" w:rsidRPr="00EB501E">
        <w:rPr>
          <w:spacing w:val="4"/>
          <w:sz w:val="20"/>
          <w:szCs w:val="20"/>
        </w:rPr>
        <w:t xml:space="preserve"> </w:t>
      </w:r>
      <w:r w:rsidRPr="00EB501E">
        <w:rPr>
          <w:spacing w:val="4"/>
          <w:sz w:val="20"/>
          <w:szCs w:val="20"/>
        </w:rPr>
        <w:t>Assessment Boards</w:t>
      </w:r>
      <w:r w:rsidR="00DF6733" w:rsidRPr="00EB501E">
        <w:rPr>
          <w:spacing w:val="4"/>
          <w:sz w:val="20"/>
          <w:szCs w:val="20"/>
        </w:rPr>
        <w:t>, commenting that it did not compromise the function or integrity of the Board.</w:t>
      </w:r>
    </w:p>
    <w:p w14:paraId="0E11EBCA" w14:textId="77777777" w:rsidR="000F079A" w:rsidRDefault="00136EA6" w:rsidP="000F079A">
      <w:pPr>
        <w:pStyle w:val="ListParagraph"/>
        <w:numPr>
          <w:ilvl w:val="1"/>
          <w:numId w:val="2"/>
        </w:numPr>
        <w:tabs>
          <w:tab w:val="left" w:pos="841"/>
        </w:tabs>
        <w:kinsoku w:val="0"/>
        <w:overflowPunct w:val="0"/>
        <w:spacing w:before="159" w:line="259" w:lineRule="auto"/>
        <w:ind w:right="312"/>
        <w:rPr>
          <w:spacing w:val="4"/>
          <w:sz w:val="20"/>
          <w:szCs w:val="20"/>
        </w:rPr>
      </w:pPr>
      <w:r w:rsidRPr="00CC5489">
        <w:rPr>
          <w:spacing w:val="4"/>
          <w:sz w:val="20"/>
          <w:szCs w:val="20"/>
        </w:rPr>
        <w:t>Reference was made to the thoroughness with which marks are scrutinised and the continuous endeavour to ensure that students are treated fairly and equitably, while guided by the Assessment Regulations.</w:t>
      </w:r>
      <w:r w:rsidR="00E27B64" w:rsidRPr="00CC5489">
        <w:rPr>
          <w:spacing w:val="4"/>
          <w:sz w:val="20"/>
          <w:szCs w:val="20"/>
        </w:rPr>
        <w:t xml:space="preserve"> </w:t>
      </w:r>
    </w:p>
    <w:p w14:paraId="608F5443" w14:textId="1A90E5AA" w:rsidR="008F0B50" w:rsidRDefault="006F53F5" w:rsidP="008F0B50">
      <w:pPr>
        <w:pStyle w:val="ListParagraph"/>
        <w:numPr>
          <w:ilvl w:val="1"/>
          <w:numId w:val="2"/>
        </w:numPr>
        <w:tabs>
          <w:tab w:val="left" w:pos="841"/>
        </w:tabs>
        <w:kinsoku w:val="0"/>
        <w:overflowPunct w:val="0"/>
        <w:spacing w:before="159" w:line="259" w:lineRule="auto"/>
        <w:ind w:right="312"/>
        <w:rPr>
          <w:spacing w:val="4"/>
          <w:sz w:val="20"/>
          <w:szCs w:val="20"/>
        </w:rPr>
      </w:pPr>
      <w:r w:rsidRPr="007B5B2A">
        <w:rPr>
          <w:spacing w:val="4"/>
          <w:sz w:val="20"/>
          <w:szCs w:val="20"/>
        </w:rPr>
        <w:t xml:space="preserve">As per academic year 2019-20, </w:t>
      </w:r>
      <w:r w:rsidR="000F079A" w:rsidRPr="007B5B2A">
        <w:rPr>
          <w:spacing w:val="4"/>
          <w:sz w:val="20"/>
          <w:szCs w:val="20"/>
        </w:rPr>
        <w:t>External Examiners were asked to comment on how the Assessment Boards mitigated and</w:t>
      </w:r>
      <w:r w:rsidR="007B5B2A" w:rsidRPr="007B5B2A">
        <w:rPr>
          <w:spacing w:val="4"/>
          <w:sz w:val="20"/>
          <w:szCs w:val="20"/>
        </w:rPr>
        <w:t xml:space="preserve"> </w:t>
      </w:r>
      <w:r w:rsidR="000F079A" w:rsidRPr="007B5B2A">
        <w:rPr>
          <w:spacing w:val="4"/>
          <w:sz w:val="20"/>
          <w:szCs w:val="20"/>
        </w:rPr>
        <w:t>/ or noted the impact of Covid-19 on assessment</w:t>
      </w:r>
      <w:r w:rsidR="007B5B2A" w:rsidRPr="007B5B2A">
        <w:rPr>
          <w:spacing w:val="4"/>
          <w:sz w:val="20"/>
          <w:szCs w:val="20"/>
        </w:rPr>
        <w:t xml:space="preserve">s for this academic year. </w:t>
      </w:r>
      <w:r w:rsidR="000F079A" w:rsidRPr="007B5B2A">
        <w:rPr>
          <w:spacing w:val="4"/>
          <w:sz w:val="20"/>
          <w:szCs w:val="20"/>
        </w:rPr>
        <w:t xml:space="preserve">The comments received were </w:t>
      </w:r>
      <w:r w:rsidR="0014386F" w:rsidRPr="007B5B2A">
        <w:rPr>
          <w:spacing w:val="4"/>
          <w:sz w:val="20"/>
          <w:szCs w:val="20"/>
        </w:rPr>
        <w:t>generally</w:t>
      </w:r>
      <w:r w:rsidR="007B5B2A" w:rsidRPr="007B5B2A">
        <w:rPr>
          <w:spacing w:val="4"/>
          <w:sz w:val="20"/>
          <w:szCs w:val="20"/>
        </w:rPr>
        <w:t xml:space="preserve"> positive; </w:t>
      </w:r>
      <w:r w:rsidR="000F079A" w:rsidRPr="007B5B2A">
        <w:rPr>
          <w:spacing w:val="4"/>
          <w:sz w:val="20"/>
          <w:szCs w:val="20"/>
        </w:rPr>
        <w:t xml:space="preserve">External Examiners </w:t>
      </w:r>
      <w:r w:rsidR="007B5B2A" w:rsidRPr="007B5B2A">
        <w:rPr>
          <w:spacing w:val="4"/>
          <w:sz w:val="20"/>
          <w:szCs w:val="20"/>
        </w:rPr>
        <w:t xml:space="preserve">appreciated being kept informed of any modifications in a timely manner. </w:t>
      </w:r>
      <w:r w:rsidR="00BA5AA1" w:rsidRPr="007B5B2A">
        <w:rPr>
          <w:spacing w:val="4"/>
          <w:sz w:val="20"/>
          <w:szCs w:val="20"/>
        </w:rPr>
        <w:t xml:space="preserve">Scaling of marks </w:t>
      </w:r>
      <w:r w:rsidR="0014386F" w:rsidRPr="007B5B2A">
        <w:rPr>
          <w:spacing w:val="4"/>
          <w:sz w:val="20"/>
          <w:szCs w:val="20"/>
        </w:rPr>
        <w:t>and the use of other mitigations were considered empathetically by the Boards</w:t>
      </w:r>
      <w:r w:rsidR="003E0004" w:rsidRPr="007B5B2A">
        <w:rPr>
          <w:spacing w:val="4"/>
          <w:sz w:val="20"/>
          <w:szCs w:val="20"/>
        </w:rPr>
        <w:t>.</w:t>
      </w:r>
      <w:bookmarkStart w:id="2" w:name="_Hlk73445390"/>
    </w:p>
    <w:p w14:paraId="75A06ACC" w14:textId="77777777" w:rsidR="00FA38AC" w:rsidRPr="00FA38AC" w:rsidRDefault="00FA38AC" w:rsidP="00FA38AC">
      <w:pPr>
        <w:pStyle w:val="ListParagraph"/>
        <w:tabs>
          <w:tab w:val="left" w:pos="841"/>
        </w:tabs>
        <w:kinsoku w:val="0"/>
        <w:overflowPunct w:val="0"/>
        <w:spacing w:before="159" w:line="259" w:lineRule="auto"/>
        <w:ind w:left="840" w:right="312" w:firstLine="0"/>
        <w:rPr>
          <w:spacing w:val="4"/>
          <w:sz w:val="20"/>
          <w:szCs w:val="20"/>
        </w:rPr>
      </w:pPr>
    </w:p>
    <w:bookmarkEnd w:id="2"/>
    <w:p w14:paraId="262E19DC" w14:textId="77777777" w:rsidR="00136EA6" w:rsidRPr="00CC5489" w:rsidRDefault="00136EA6" w:rsidP="00994B59">
      <w:pPr>
        <w:pStyle w:val="Heading1"/>
        <w:numPr>
          <w:ilvl w:val="0"/>
          <w:numId w:val="2"/>
        </w:numPr>
        <w:tabs>
          <w:tab w:val="left" w:pos="841"/>
        </w:tabs>
        <w:kinsoku w:val="0"/>
        <w:overflowPunct w:val="0"/>
        <w:spacing w:before="157"/>
        <w:ind w:hanging="720"/>
        <w:rPr>
          <w:spacing w:val="4"/>
          <w:sz w:val="20"/>
          <w:szCs w:val="20"/>
        </w:rPr>
      </w:pPr>
      <w:r w:rsidRPr="00CC5489">
        <w:rPr>
          <w:spacing w:val="4"/>
          <w:sz w:val="20"/>
          <w:szCs w:val="20"/>
        </w:rPr>
        <w:t>Student performance</w:t>
      </w:r>
    </w:p>
    <w:p w14:paraId="51A2C93D" w14:textId="77777777" w:rsidR="000C1535" w:rsidRDefault="00136EA6" w:rsidP="000C1535">
      <w:pPr>
        <w:pStyle w:val="ListParagraph"/>
        <w:numPr>
          <w:ilvl w:val="1"/>
          <w:numId w:val="2"/>
        </w:numPr>
        <w:tabs>
          <w:tab w:val="left" w:pos="841"/>
        </w:tabs>
        <w:kinsoku w:val="0"/>
        <w:overflowPunct w:val="0"/>
        <w:spacing w:before="182" w:line="259" w:lineRule="auto"/>
        <w:ind w:right="126"/>
        <w:rPr>
          <w:spacing w:val="4"/>
          <w:sz w:val="20"/>
          <w:szCs w:val="20"/>
        </w:rPr>
      </w:pPr>
      <w:r w:rsidRPr="00CC5489">
        <w:rPr>
          <w:spacing w:val="4"/>
          <w:sz w:val="20"/>
          <w:szCs w:val="20"/>
        </w:rPr>
        <w:t xml:space="preserve">External Examiners </w:t>
      </w:r>
      <w:r w:rsidR="00E24815">
        <w:rPr>
          <w:spacing w:val="4"/>
          <w:sz w:val="20"/>
          <w:szCs w:val="20"/>
        </w:rPr>
        <w:t xml:space="preserve">generally </w:t>
      </w:r>
      <w:r w:rsidRPr="00CC5489">
        <w:rPr>
          <w:spacing w:val="4"/>
          <w:sz w:val="20"/>
          <w:szCs w:val="20"/>
        </w:rPr>
        <w:t>considered that the performance of students at City was</w:t>
      </w:r>
      <w:r w:rsidR="00521AAB">
        <w:rPr>
          <w:spacing w:val="4"/>
          <w:sz w:val="20"/>
          <w:szCs w:val="20"/>
        </w:rPr>
        <w:t xml:space="preserve"> </w:t>
      </w:r>
      <w:r w:rsidR="00B741A1" w:rsidRPr="00CC5489">
        <w:rPr>
          <w:spacing w:val="4"/>
          <w:sz w:val="20"/>
          <w:szCs w:val="20"/>
        </w:rPr>
        <w:t>comparable</w:t>
      </w:r>
      <w:r w:rsidRPr="00CC5489">
        <w:rPr>
          <w:spacing w:val="4"/>
          <w:sz w:val="20"/>
          <w:szCs w:val="20"/>
        </w:rPr>
        <w:t xml:space="preserve"> to that of students at equivalent institutions, or at their own institution. In some cases, </w:t>
      </w:r>
      <w:r w:rsidRPr="00CC5489">
        <w:rPr>
          <w:spacing w:val="4"/>
          <w:sz w:val="20"/>
          <w:szCs w:val="20"/>
        </w:rPr>
        <w:lastRenderedPageBreak/>
        <w:t xml:space="preserve">the performance exceeded that with which the External Examiner was familiar. </w:t>
      </w:r>
    </w:p>
    <w:p w14:paraId="6D0F0B77" w14:textId="77777777" w:rsidR="008F0B50" w:rsidRPr="008F0B50" w:rsidRDefault="008F0B50" w:rsidP="000C1535">
      <w:pPr>
        <w:tabs>
          <w:tab w:val="left" w:pos="841"/>
        </w:tabs>
        <w:kinsoku w:val="0"/>
        <w:overflowPunct w:val="0"/>
        <w:spacing w:before="182" w:line="259" w:lineRule="auto"/>
        <w:ind w:left="120" w:right="126"/>
        <w:rPr>
          <w:b/>
          <w:spacing w:val="4"/>
          <w:sz w:val="20"/>
          <w:szCs w:val="20"/>
        </w:rPr>
      </w:pPr>
      <w:r w:rsidRPr="008F0B50">
        <w:rPr>
          <w:b/>
          <w:spacing w:val="4"/>
          <w:sz w:val="20"/>
          <w:szCs w:val="20"/>
        </w:rPr>
        <w:t>Summary</w:t>
      </w:r>
    </w:p>
    <w:p w14:paraId="7537BA0E" w14:textId="77777777" w:rsidR="000C1535" w:rsidRPr="000C1535" w:rsidRDefault="000C1535" w:rsidP="000C1535">
      <w:pPr>
        <w:tabs>
          <w:tab w:val="left" w:pos="841"/>
        </w:tabs>
        <w:kinsoku w:val="0"/>
        <w:overflowPunct w:val="0"/>
        <w:spacing w:before="182" w:line="259" w:lineRule="auto"/>
        <w:ind w:left="120" w:right="126"/>
        <w:rPr>
          <w:spacing w:val="4"/>
          <w:sz w:val="20"/>
          <w:szCs w:val="20"/>
        </w:rPr>
      </w:pPr>
      <w:r w:rsidRPr="000C1535">
        <w:rPr>
          <w:spacing w:val="4"/>
          <w:sz w:val="20"/>
          <w:szCs w:val="20"/>
        </w:rPr>
        <w:t>Overall, the review of annual reports for 2020/21 confirms that</w:t>
      </w:r>
      <w:r w:rsidR="00E24815">
        <w:rPr>
          <w:spacing w:val="4"/>
          <w:sz w:val="20"/>
          <w:szCs w:val="20"/>
        </w:rPr>
        <w:t xml:space="preserve"> the majority of</w:t>
      </w:r>
      <w:r w:rsidRPr="000C1535">
        <w:rPr>
          <w:spacing w:val="4"/>
          <w:sz w:val="20"/>
          <w:szCs w:val="20"/>
        </w:rPr>
        <w:t xml:space="preserve"> External Examiners:</w:t>
      </w:r>
    </w:p>
    <w:p w14:paraId="75E9A597" w14:textId="77777777" w:rsidR="000C1535" w:rsidRPr="00CC5489" w:rsidRDefault="000C1535" w:rsidP="000C1535">
      <w:pPr>
        <w:pStyle w:val="ListParagraph"/>
        <w:numPr>
          <w:ilvl w:val="0"/>
          <w:numId w:val="3"/>
        </w:numPr>
        <w:tabs>
          <w:tab w:val="left" w:pos="841"/>
        </w:tabs>
        <w:kinsoku w:val="0"/>
        <w:overflowPunct w:val="0"/>
        <w:ind w:right="648" w:hanging="360"/>
        <w:rPr>
          <w:spacing w:val="4"/>
          <w:sz w:val="20"/>
          <w:szCs w:val="20"/>
        </w:rPr>
      </w:pPr>
      <w:r w:rsidRPr="00CC5489">
        <w:rPr>
          <w:spacing w:val="4"/>
          <w:sz w:val="20"/>
          <w:szCs w:val="20"/>
        </w:rPr>
        <w:t xml:space="preserve">are satisfied with academic standards and </w:t>
      </w:r>
      <w:r w:rsidR="004447A2">
        <w:rPr>
          <w:spacing w:val="4"/>
          <w:sz w:val="20"/>
          <w:szCs w:val="20"/>
        </w:rPr>
        <w:t xml:space="preserve">that </w:t>
      </w:r>
      <w:r w:rsidRPr="00CC5489">
        <w:rPr>
          <w:spacing w:val="4"/>
          <w:sz w:val="20"/>
          <w:szCs w:val="20"/>
        </w:rPr>
        <w:t>programmes are comparable with equivalent programmes within the UK sector.</w:t>
      </w:r>
    </w:p>
    <w:p w14:paraId="1F829176" w14:textId="77777777" w:rsidR="000C1535" w:rsidRPr="00CC5489" w:rsidRDefault="000C1535" w:rsidP="000C1535">
      <w:pPr>
        <w:pStyle w:val="ListParagraph"/>
        <w:numPr>
          <w:ilvl w:val="0"/>
          <w:numId w:val="3"/>
        </w:numPr>
        <w:tabs>
          <w:tab w:val="left" w:pos="842"/>
        </w:tabs>
        <w:kinsoku w:val="0"/>
        <w:overflowPunct w:val="0"/>
        <w:ind w:left="841" w:right="522" w:hanging="360"/>
        <w:rPr>
          <w:spacing w:val="4"/>
          <w:sz w:val="20"/>
          <w:szCs w:val="20"/>
        </w:rPr>
      </w:pPr>
      <w:r w:rsidRPr="00CC5489">
        <w:rPr>
          <w:spacing w:val="4"/>
          <w:sz w:val="20"/>
          <w:szCs w:val="20"/>
        </w:rPr>
        <w:t>have confidence in City’s ability to maintain the level of teaching, to deliver the content of programmes at the correct level, to deliver the learning outcomes and to appropriately assess students’ understanding of those learning outcomes.</w:t>
      </w:r>
    </w:p>
    <w:p w14:paraId="6F131C3A" w14:textId="77777777" w:rsidR="000C1535" w:rsidRDefault="000C1535" w:rsidP="000C1535">
      <w:pPr>
        <w:pStyle w:val="ListParagraph"/>
        <w:numPr>
          <w:ilvl w:val="0"/>
          <w:numId w:val="3"/>
        </w:numPr>
        <w:tabs>
          <w:tab w:val="left" w:pos="842"/>
        </w:tabs>
        <w:kinsoku w:val="0"/>
        <w:overflowPunct w:val="0"/>
        <w:spacing w:line="237" w:lineRule="auto"/>
        <w:ind w:left="841" w:right="1008" w:hanging="360"/>
        <w:rPr>
          <w:spacing w:val="4"/>
          <w:sz w:val="20"/>
          <w:szCs w:val="20"/>
        </w:rPr>
      </w:pPr>
      <w:r w:rsidRPr="00CC5489">
        <w:rPr>
          <w:spacing w:val="4"/>
          <w:sz w:val="20"/>
          <w:szCs w:val="20"/>
        </w:rPr>
        <w:t>are satisfied with the administrative processes that City has to support teaching and assessment.</w:t>
      </w:r>
    </w:p>
    <w:p w14:paraId="4B2EDE65" w14:textId="77777777" w:rsidR="007B5B2A" w:rsidRPr="000C1535" w:rsidRDefault="000C1535" w:rsidP="000C1535">
      <w:pPr>
        <w:pStyle w:val="ListParagraph"/>
        <w:numPr>
          <w:ilvl w:val="0"/>
          <w:numId w:val="3"/>
        </w:numPr>
        <w:tabs>
          <w:tab w:val="left" w:pos="842"/>
        </w:tabs>
        <w:kinsoku w:val="0"/>
        <w:overflowPunct w:val="0"/>
        <w:spacing w:line="237" w:lineRule="auto"/>
        <w:ind w:left="841" w:right="1008" w:hanging="360"/>
        <w:rPr>
          <w:spacing w:val="4"/>
          <w:sz w:val="20"/>
          <w:szCs w:val="20"/>
        </w:rPr>
      </w:pPr>
      <w:r>
        <w:rPr>
          <w:spacing w:val="4"/>
          <w:sz w:val="20"/>
          <w:szCs w:val="20"/>
        </w:rPr>
        <w:t>are satisfied with the contingency measures put in place by City to respond to the impact on the educational provision by the Covid-19 pandemic</w:t>
      </w:r>
      <w:r w:rsidR="00E24815">
        <w:rPr>
          <w:spacing w:val="4"/>
          <w:sz w:val="20"/>
          <w:szCs w:val="20"/>
        </w:rPr>
        <w:t xml:space="preserve"> in 2020/21</w:t>
      </w:r>
      <w:r>
        <w:rPr>
          <w:spacing w:val="4"/>
          <w:sz w:val="20"/>
          <w:szCs w:val="20"/>
        </w:rPr>
        <w:t xml:space="preserve">. </w:t>
      </w:r>
    </w:p>
    <w:p w14:paraId="6016B64F" w14:textId="77777777" w:rsidR="00136EA6" w:rsidRPr="00CC5489" w:rsidRDefault="00136EA6" w:rsidP="00994B59">
      <w:pPr>
        <w:pStyle w:val="BodyText"/>
        <w:kinsoku w:val="0"/>
        <w:overflowPunct w:val="0"/>
        <w:rPr>
          <w:spacing w:val="4"/>
          <w:sz w:val="20"/>
          <w:szCs w:val="20"/>
        </w:rPr>
      </w:pPr>
    </w:p>
    <w:p w14:paraId="625CEAEF" w14:textId="77777777" w:rsidR="00136EA6" w:rsidRDefault="0037703A" w:rsidP="0037703A">
      <w:pPr>
        <w:pStyle w:val="BodyText"/>
        <w:numPr>
          <w:ilvl w:val="0"/>
          <w:numId w:val="2"/>
        </w:numPr>
        <w:kinsoku w:val="0"/>
        <w:overflowPunct w:val="0"/>
        <w:spacing w:before="6"/>
        <w:rPr>
          <w:b/>
          <w:bCs/>
          <w:spacing w:val="4"/>
          <w:sz w:val="20"/>
          <w:szCs w:val="20"/>
        </w:rPr>
      </w:pPr>
      <w:r w:rsidRPr="0037703A">
        <w:rPr>
          <w:b/>
          <w:bCs/>
          <w:spacing w:val="4"/>
          <w:sz w:val="20"/>
          <w:szCs w:val="20"/>
        </w:rPr>
        <w:t>Recommendations</w:t>
      </w:r>
      <w:r w:rsidR="00641818">
        <w:rPr>
          <w:b/>
          <w:bCs/>
          <w:spacing w:val="4"/>
          <w:sz w:val="20"/>
          <w:szCs w:val="20"/>
        </w:rPr>
        <w:t xml:space="preserve"> for </w:t>
      </w:r>
      <w:r w:rsidR="00421B61">
        <w:rPr>
          <w:b/>
          <w:bCs/>
          <w:spacing w:val="4"/>
          <w:sz w:val="20"/>
          <w:szCs w:val="20"/>
        </w:rPr>
        <w:t>2022/23</w:t>
      </w:r>
      <w:r w:rsidR="00AF29ED">
        <w:rPr>
          <w:b/>
          <w:bCs/>
          <w:spacing w:val="4"/>
          <w:sz w:val="20"/>
          <w:szCs w:val="20"/>
        </w:rPr>
        <w:t xml:space="preserve"> </w:t>
      </w:r>
    </w:p>
    <w:p w14:paraId="21ADC4CB" w14:textId="77777777" w:rsidR="00534CEB" w:rsidRDefault="00534CEB" w:rsidP="00534CEB">
      <w:pPr>
        <w:pStyle w:val="BodyText"/>
        <w:kinsoku w:val="0"/>
        <w:overflowPunct w:val="0"/>
        <w:spacing w:before="6"/>
        <w:ind w:left="119"/>
        <w:rPr>
          <w:b/>
          <w:bCs/>
          <w:spacing w:val="4"/>
          <w:sz w:val="20"/>
          <w:szCs w:val="20"/>
        </w:rPr>
      </w:pPr>
      <w:r>
        <w:rPr>
          <w:b/>
          <w:bCs/>
          <w:spacing w:val="4"/>
          <w:sz w:val="20"/>
          <w:szCs w:val="20"/>
        </w:rPr>
        <w:t xml:space="preserve">  </w:t>
      </w:r>
    </w:p>
    <w:p w14:paraId="22635DCA" w14:textId="77777777" w:rsidR="00534CEB" w:rsidRPr="00534CEB" w:rsidRDefault="00534CEB" w:rsidP="00521AAB">
      <w:pPr>
        <w:pStyle w:val="BodyText"/>
        <w:kinsoku w:val="0"/>
        <w:overflowPunct w:val="0"/>
        <w:spacing w:before="6"/>
        <w:ind w:left="120" w:firstLine="720"/>
        <w:rPr>
          <w:b/>
          <w:bCs/>
          <w:spacing w:val="4"/>
          <w:sz w:val="20"/>
          <w:szCs w:val="20"/>
        </w:rPr>
      </w:pPr>
      <w:r>
        <w:rPr>
          <w:bCs/>
          <w:spacing w:val="4"/>
          <w:sz w:val="20"/>
          <w:szCs w:val="20"/>
        </w:rPr>
        <w:t xml:space="preserve">Educational Quality Committee is invited to </w:t>
      </w:r>
      <w:r w:rsidR="00521AAB">
        <w:rPr>
          <w:b/>
          <w:bCs/>
          <w:spacing w:val="4"/>
          <w:sz w:val="20"/>
          <w:szCs w:val="20"/>
        </w:rPr>
        <w:t>note</w:t>
      </w:r>
      <w:r>
        <w:rPr>
          <w:b/>
          <w:bCs/>
          <w:spacing w:val="4"/>
          <w:sz w:val="20"/>
          <w:szCs w:val="20"/>
        </w:rPr>
        <w:t xml:space="preserve"> </w:t>
      </w:r>
      <w:r>
        <w:rPr>
          <w:bCs/>
          <w:spacing w:val="4"/>
          <w:sz w:val="20"/>
          <w:szCs w:val="20"/>
        </w:rPr>
        <w:t xml:space="preserve">the </w:t>
      </w:r>
      <w:r w:rsidR="00AF29ED">
        <w:rPr>
          <w:bCs/>
          <w:spacing w:val="4"/>
          <w:sz w:val="20"/>
          <w:szCs w:val="20"/>
        </w:rPr>
        <w:t>recommendations for 2022/23</w:t>
      </w:r>
      <w:r>
        <w:rPr>
          <w:bCs/>
          <w:spacing w:val="4"/>
          <w:sz w:val="20"/>
          <w:szCs w:val="20"/>
        </w:rPr>
        <w:t>:</w:t>
      </w:r>
    </w:p>
    <w:p w14:paraId="5911D125" w14:textId="77777777" w:rsidR="0037703A" w:rsidRPr="0037703A" w:rsidRDefault="0037703A" w:rsidP="0037703A">
      <w:pPr>
        <w:pStyle w:val="BodyText"/>
        <w:kinsoku w:val="0"/>
        <w:overflowPunct w:val="0"/>
        <w:spacing w:before="6"/>
        <w:rPr>
          <w:b/>
          <w:bCs/>
          <w:spacing w:val="4"/>
          <w:sz w:val="20"/>
          <w:szCs w:val="20"/>
        </w:rPr>
      </w:pPr>
    </w:p>
    <w:p w14:paraId="1B914C37" w14:textId="77777777" w:rsidR="00F70A8C" w:rsidRDefault="00E74B99" w:rsidP="00F70A8C">
      <w:pPr>
        <w:pStyle w:val="ListParagraph"/>
        <w:numPr>
          <w:ilvl w:val="1"/>
          <w:numId w:val="2"/>
        </w:numPr>
        <w:rPr>
          <w:spacing w:val="4"/>
          <w:sz w:val="20"/>
          <w:szCs w:val="20"/>
        </w:rPr>
      </w:pPr>
      <w:r w:rsidRPr="00E74B99">
        <w:rPr>
          <w:spacing w:val="4"/>
          <w:sz w:val="20"/>
          <w:szCs w:val="20"/>
        </w:rPr>
        <w:t>Despite the positive comments received from External Examiners about how Assessment Boards were conducted, some Externals did express dissatisfaction at receiving paperwork too late, leaving no time to read or digest the information prior to the Board. Although th</w:t>
      </w:r>
      <w:r>
        <w:rPr>
          <w:spacing w:val="4"/>
          <w:sz w:val="20"/>
          <w:szCs w:val="20"/>
        </w:rPr>
        <w:t>e reasons can be</w:t>
      </w:r>
      <w:r w:rsidRPr="00E74B99">
        <w:rPr>
          <w:spacing w:val="4"/>
          <w:sz w:val="20"/>
          <w:szCs w:val="20"/>
        </w:rPr>
        <w:t xml:space="preserve"> unavoidable, it is important for Schools to try to ensure that their documents are circulated to the External Examiners as early as possible.</w:t>
      </w:r>
    </w:p>
    <w:p w14:paraId="3025904E" w14:textId="77777777" w:rsidR="00F70A8C" w:rsidRDefault="00F70A8C" w:rsidP="00F70A8C">
      <w:pPr>
        <w:pStyle w:val="ListParagraph"/>
        <w:ind w:left="840" w:firstLine="0"/>
        <w:rPr>
          <w:spacing w:val="4"/>
          <w:sz w:val="20"/>
          <w:szCs w:val="20"/>
        </w:rPr>
      </w:pPr>
    </w:p>
    <w:p w14:paraId="2C1DCE43" w14:textId="14301A93" w:rsidR="00F70A8C" w:rsidRDefault="00F70A8C" w:rsidP="00F70A8C">
      <w:pPr>
        <w:pStyle w:val="ListParagraph"/>
        <w:numPr>
          <w:ilvl w:val="1"/>
          <w:numId w:val="2"/>
        </w:numPr>
        <w:rPr>
          <w:spacing w:val="4"/>
          <w:sz w:val="20"/>
          <w:szCs w:val="20"/>
        </w:rPr>
      </w:pPr>
      <w:r>
        <w:rPr>
          <w:spacing w:val="4"/>
          <w:sz w:val="20"/>
          <w:szCs w:val="20"/>
        </w:rPr>
        <w:t xml:space="preserve">Externals Examiners </w:t>
      </w:r>
      <w:r w:rsidR="00641818">
        <w:rPr>
          <w:spacing w:val="4"/>
          <w:sz w:val="20"/>
          <w:szCs w:val="20"/>
        </w:rPr>
        <w:t>need to be confident that the programme or module for which they are responsible meets</w:t>
      </w:r>
      <w:r w:rsidR="00FA38AC">
        <w:rPr>
          <w:spacing w:val="4"/>
          <w:sz w:val="20"/>
          <w:szCs w:val="20"/>
        </w:rPr>
        <w:t xml:space="preserve"> National S</w:t>
      </w:r>
      <w:r w:rsidR="00641818">
        <w:rPr>
          <w:spacing w:val="4"/>
          <w:sz w:val="20"/>
          <w:szCs w:val="20"/>
        </w:rPr>
        <w:t>tandards</w:t>
      </w:r>
      <w:r w:rsidR="003047F6">
        <w:rPr>
          <w:spacing w:val="4"/>
          <w:sz w:val="20"/>
          <w:szCs w:val="20"/>
        </w:rPr>
        <w:t>, particularly those from a professional as opposed to academic background</w:t>
      </w:r>
      <w:r w:rsidR="00641818">
        <w:rPr>
          <w:spacing w:val="4"/>
          <w:sz w:val="20"/>
          <w:szCs w:val="20"/>
        </w:rPr>
        <w:t>. The External Examiner Induction should be</w:t>
      </w:r>
      <w:r w:rsidR="00DB39E5">
        <w:rPr>
          <w:spacing w:val="4"/>
          <w:sz w:val="20"/>
          <w:szCs w:val="20"/>
        </w:rPr>
        <w:t xml:space="preserve"> tailored to the</w:t>
      </w:r>
      <w:r w:rsidR="003047F6">
        <w:rPr>
          <w:spacing w:val="4"/>
          <w:sz w:val="20"/>
          <w:szCs w:val="20"/>
        </w:rPr>
        <w:t>se</w:t>
      </w:r>
      <w:r w:rsidR="00DB39E5">
        <w:rPr>
          <w:spacing w:val="4"/>
          <w:sz w:val="20"/>
          <w:szCs w:val="20"/>
        </w:rPr>
        <w:t xml:space="preserve"> needs by, for example, </w:t>
      </w:r>
      <w:r w:rsidR="00641818">
        <w:rPr>
          <w:spacing w:val="4"/>
          <w:sz w:val="20"/>
          <w:szCs w:val="20"/>
        </w:rPr>
        <w:t>highlight</w:t>
      </w:r>
      <w:r w:rsidR="00DB39E5">
        <w:rPr>
          <w:spacing w:val="4"/>
          <w:sz w:val="20"/>
          <w:szCs w:val="20"/>
        </w:rPr>
        <w:t>ing</w:t>
      </w:r>
      <w:r w:rsidR="00641818">
        <w:rPr>
          <w:spacing w:val="4"/>
          <w:sz w:val="20"/>
          <w:szCs w:val="20"/>
        </w:rPr>
        <w:t xml:space="preserve"> the importance of national qualification frameworks</w:t>
      </w:r>
      <w:r w:rsidR="003047F6">
        <w:rPr>
          <w:spacing w:val="4"/>
          <w:sz w:val="20"/>
          <w:szCs w:val="20"/>
        </w:rPr>
        <w:t xml:space="preserve"> and regulatory requirements</w:t>
      </w:r>
      <w:r w:rsidR="00F8499A">
        <w:rPr>
          <w:spacing w:val="4"/>
          <w:sz w:val="20"/>
          <w:szCs w:val="20"/>
        </w:rPr>
        <w:t xml:space="preserve"> </w:t>
      </w:r>
      <w:r w:rsidR="00DB39E5">
        <w:rPr>
          <w:spacing w:val="4"/>
          <w:sz w:val="20"/>
          <w:szCs w:val="20"/>
        </w:rPr>
        <w:t>and where to</w:t>
      </w:r>
      <w:r w:rsidR="00F8499A">
        <w:rPr>
          <w:spacing w:val="4"/>
          <w:sz w:val="20"/>
          <w:szCs w:val="20"/>
        </w:rPr>
        <w:t xml:space="preserve"> </w:t>
      </w:r>
      <w:r w:rsidR="00DB39E5">
        <w:rPr>
          <w:spacing w:val="4"/>
          <w:sz w:val="20"/>
          <w:szCs w:val="20"/>
        </w:rPr>
        <w:t>locate further i</w:t>
      </w:r>
      <w:r w:rsidR="00F8499A">
        <w:rPr>
          <w:spacing w:val="4"/>
          <w:sz w:val="20"/>
          <w:szCs w:val="20"/>
        </w:rPr>
        <w:t>nformation on national standards and benchmarks.</w:t>
      </w:r>
    </w:p>
    <w:p w14:paraId="0E7EB696" w14:textId="77777777" w:rsidR="00F70A8C" w:rsidRPr="00F70A8C" w:rsidRDefault="00F70A8C" w:rsidP="00F70A8C">
      <w:pPr>
        <w:pStyle w:val="ListParagraph"/>
        <w:rPr>
          <w:spacing w:val="4"/>
          <w:sz w:val="20"/>
          <w:szCs w:val="20"/>
        </w:rPr>
      </w:pPr>
    </w:p>
    <w:p w14:paraId="2E2F4E98" w14:textId="77777777" w:rsidR="00F70A8C" w:rsidRDefault="00F70A8C" w:rsidP="00F70A8C">
      <w:pPr>
        <w:pStyle w:val="ListParagraph"/>
        <w:ind w:left="840" w:firstLine="0"/>
        <w:rPr>
          <w:spacing w:val="4"/>
          <w:sz w:val="20"/>
          <w:szCs w:val="20"/>
        </w:rPr>
      </w:pPr>
    </w:p>
    <w:p w14:paraId="67E6D63D" w14:textId="537B0539" w:rsidR="00F70A8C" w:rsidRPr="00F70A8C" w:rsidRDefault="00B74071" w:rsidP="00F70A8C">
      <w:pPr>
        <w:pStyle w:val="ListParagraph"/>
        <w:numPr>
          <w:ilvl w:val="1"/>
          <w:numId w:val="2"/>
        </w:numPr>
        <w:rPr>
          <w:spacing w:val="4"/>
          <w:sz w:val="20"/>
          <w:szCs w:val="20"/>
        </w:rPr>
      </w:pPr>
      <w:r>
        <w:rPr>
          <w:spacing w:val="4"/>
          <w:sz w:val="20"/>
          <w:szCs w:val="20"/>
        </w:rPr>
        <w:t xml:space="preserve">To ensure that the feedback provided to students is consistent between </w:t>
      </w:r>
      <w:r w:rsidR="00D86782">
        <w:rPr>
          <w:spacing w:val="4"/>
          <w:sz w:val="20"/>
          <w:szCs w:val="20"/>
        </w:rPr>
        <w:t>markers</w:t>
      </w:r>
      <w:r w:rsidR="003C0381">
        <w:rPr>
          <w:spacing w:val="4"/>
          <w:sz w:val="20"/>
          <w:szCs w:val="20"/>
        </w:rPr>
        <w:t>,</w:t>
      </w:r>
      <w:r w:rsidR="0073599A">
        <w:rPr>
          <w:spacing w:val="4"/>
          <w:sz w:val="20"/>
          <w:szCs w:val="20"/>
        </w:rPr>
        <w:t xml:space="preserve"> sufficiently detailed, included feed forward feedback and is timely.</w:t>
      </w:r>
      <w:r w:rsidR="003C0381">
        <w:rPr>
          <w:spacing w:val="4"/>
          <w:sz w:val="20"/>
          <w:szCs w:val="20"/>
        </w:rPr>
        <w:t xml:space="preserve"> </w:t>
      </w:r>
      <w:bookmarkStart w:id="3" w:name="_GoBack"/>
      <w:bookmarkEnd w:id="3"/>
    </w:p>
    <w:p w14:paraId="1DB5C4C5" w14:textId="77777777" w:rsidR="00E74B99" w:rsidRPr="00E74B99" w:rsidRDefault="00E74B99" w:rsidP="00E74B99">
      <w:pPr>
        <w:pStyle w:val="ListParagraph"/>
        <w:ind w:left="840" w:firstLine="0"/>
        <w:rPr>
          <w:spacing w:val="4"/>
          <w:sz w:val="20"/>
          <w:szCs w:val="20"/>
        </w:rPr>
      </w:pPr>
    </w:p>
    <w:p w14:paraId="614A6E8A" w14:textId="77777777" w:rsidR="00A57B4C" w:rsidRDefault="00974A60" w:rsidP="00A57B4C">
      <w:pPr>
        <w:pStyle w:val="ListParagraph"/>
        <w:numPr>
          <w:ilvl w:val="1"/>
          <w:numId w:val="2"/>
        </w:numPr>
        <w:tabs>
          <w:tab w:val="left" w:pos="841"/>
        </w:tabs>
        <w:kinsoku w:val="0"/>
        <w:overflowPunct w:val="0"/>
        <w:spacing w:before="159" w:line="259" w:lineRule="auto"/>
        <w:ind w:right="312"/>
        <w:rPr>
          <w:spacing w:val="4"/>
          <w:sz w:val="20"/>
          <w:szCs w:val="20"/>
        </w:rPr>
      </w:pPr>
      <w:r>
        <w:rPr>
          <w:spacing w:val="4"/>
          <w:sz w:val="20"/>
          <w:szCs w:val="20"/>
        </w:rPr>
        <w:t>As External Examiners have reported issues with using Microsoft Teams and Moodle, QUAD will</w:t>
      </w:r>
      <w:r w:rsidR="00DB39E5">
        <w:rPr>
          <w:spacing w:val="4"/>
          <w:sz w:val="20"/>
          <w:szCs w:val="20"/>
        </w:rPr>
        <w:t xml:space="preserve"> develop a brief overview document on how to set up an IT account and how to overcome common issues that Examiners face.</w:t>
      </w:r>
      <w:r>
        <w:rPr>
          <w:spacing w:val="4"/>
          <w:sz w:val="20"/>
          <w:szCs w:val="20"/>
        </w:rPr>
        <w:t xml:space="preserve"> </w:t>
      </w:r>
    </w:p>
    <w:p w14:paraId="7F7F8E14" w14:textId="77777777" w:rsidR="0066442B" w:rsidRDefault="0066442B" w:rsidP="0066442B">
      <w:pPr>
        <w:ind w:left="119" w:firstLine="720"/>
        <w:rPr>
          <w:sz w:val="20"/>
          <w:szCs w:val="20"/>
        </w:rPr>
      </w:pPr>
    </w:p>
    <w:p w14:paraId="5B7A8F53" w14:textId="77777777" w:rsidR="0066442B" w:rsidRDefault="0066442B" w:rsidP="0066442B">
      <w:pPr>
        <w:ind w:left="119" w:firstLine="720"/>
        <w:rPr>
          <w:sz w:val="20"/>
          <w:szCs w:val="20"/>
        </w:rPr>
      </w:pPr>
    </w:p>
    <w:p w14:paraId="07D938F3" w14:textId="77777777" w:rsidR="0014229C" w:rsidRPr="0066442B" w:rsidRDefault="0066442B" w:rsidP="0066442B">
      <w:pPr>
        <w:ind w:left="119" w:firstLine="720"/>
        <w:rPr>
          <w:sz w:val="20"/>
          <w:szCs w:val="20"/>
        </w:rPr>
      </w:pPr>
      <w:r>
        <w:rPr>
          <w:sz w:val="20"/>
          <w:szCs w:val="20"/>
        </w:rPr>
        <w:t>Amy Parker</w:t>
      </w:r>
    </w:p>
    <w:p w14:paraId="336A74EE" w14:textId="77777777" w:rsidR="0066442B" w:rsidRDefault="0014229C" w:rsidP="0066442B">
      <w:pPr>
        <w:pStyle w:val="ListParagraph"/>
        <w:ind w:firstLine="0"/>
        <w:rPr>
          <w:sz w:val="20"/>
          <w:szCs w:val="20"/>
        </w:rPr>
      </w:pPr>
      <w:r w:rsidRPr="00CC5489">
        <w:rPr>
          <w:sz w:val="20"/>
          <w:szCs w:val="20"/>
        </w:rPr>
        <w:t>Quality and Standards Officer</w:t>
      </w:r>
    </w:p>
    <w:p w14:paraId="1614A036" w14:textId="77777777" w:rsidR="00823EA7" w:rsidRDefault="00136EA6" w:rsidP="0066442B">
      <w:pPr>
        <w:pStyle w:val="ListParagraph"/>
        <w:ind w:firstLine="0"/>
        <w:rPr>
          <w:sz w:val="20"/>
          <w:szCs w:val="20"/>
        </w:rPr>
        <w:sectPr w:rsidR="00823EA7" w:rsidSect="00F45290">
          <w:headerReference w:type="even" r:id="rId8"/>
          <w:headerReference w:type="default" r:id="rId9"/>
          <w:footerReference w:type="even" r:id="rId10"/>
          <w:footerReference w:type="default" r:id="rId11"/>
          <w:headerReference w:type="first" r:id="rId12"/>
          <w:footerReference w:type="first" r:id="rId13"/>
          <w:pgSz w:w="11910" w:h="16840" w:code="9"/>
          <w:pgMar w:top="1338" w:right="958" w:bottom="1202" w:left="958" w:header="0" w:footer="284" w:gutter="0"/>
          <w:cols w:space="720"/>
          <w:noEndnote/>
        </w:sectPr>
      </w:pPr>
      <w:r w:rsidRPr="0066442B">
        <w:rPr>
          <w:sz w:val="20"/>
          <w:szCs w:val="20"/>
        </w:rPr>
        <w:t>Student and Academi</w:t>
      </w:r>
      <w:r w:rsidR="0014229C" w:rsidRPr="0066442B">
        <w:rPr>
          <w:sz w:val="20"/>
          <w:szCs w:val="20"/>
        </w:rPr>
        <w:t xml:space="preserve">c </w:t>
      </w:r>
      <w:r w:rsidRPr="0066442B">
        <w:rPr>
          <w:sz w:val="20"/>
          <w:szCs w:val="20"/>
        </w:rPr>
        <w:t xml:space="preserve">Services </w:t>
      </w:r>
      <w:r w:rsidR="007B5B2A">
        <w:rPr>
          <w:sz w:val="20"/>
          <w:szCs w:val="20"/>
        </w:rPr>
        <w:t>August</w:t>
      </w:r>
      <w:r w:rsidR="007442F3" w:rsidRPr="0066442B">
        <w:rPr>
          <w:sz w:val="20"/>
          <w:szCs w:val="20"/>
        </w:rPr>
        <w:t xml:space="preserve"> 202</w:t>
      </w:r>
      <w:r w:rsidR="0066442B">
        <w:rPr>
          <w:sz w:val="20"/>
          <w:szCs w:val="20"/>
        </w:rPr>
        <w:t>2</w:t>
      </w:r>
    </w:p>
    <w:p w14:paraId="3052F19D" w14:textId="77777777" w:rsidR="00823EA7" w:rsidRPr="00240175" w:rsidRDefault="00823EA7" w:rsidP="00823EA7">
      <w:pPr>
        <w:rPr>
          <w:b/>
          <w:sz w:val="20"/>
          <w:szCs w:val="20"/>
        </w:rPr>
      </w:pPr>
      <w:r w:rsidRPr="00240175">
        <w:rPr>
          <w:b/>
          <w:sz w:val="20"/>
          <w:szCs w:val="20"/>
        </w:rPr>
        <w:lastRenderedPageBreak/>
        <w:t>Appendix A – Recommendations</w:t>
      </w:r>
    </w:p>
    <w:p w14:paraId="790BDE23" w14:textId="77777777" w:rsidR="00823EA7" w:rsidRDefault="00823EA7" w:rsidP="00823EA7"/>
    <w:tbl>
      <w:tblPr>
        <w:tblStyle w:val="TableGrid"/>
        <w:tblW w:w="5000" w:type="pct"/>
        <w:tblLook w:val="04A0" w:firstRow="1" w:lastRow="0" w:firstColumn="1" w:lastColumn="0" w:noHBand="0" w:noVBand="1"/>
      </w:tblPr>
      <w:tblGrid>
        <w:gridCol w:w="500"/>
        <w:gridCol w:w="4973"/>
        <w:gridCol w:w="1486"/>
        <w:gridCol w:w="2541"/>
        <w:gridCol w:w="4790"/>
      </w:tblGrid>
      <w:tr w:rsidR="00E328CF" w:rsidRPr="00240175" w14:paraId="6D2B983A" w14:textId="77777777" w:rsidTr="00E328CF">
        <w:trPr>
          <w:trHeight w:val="397"/>
        </w:trPr>
        <w:tc>
          <w:tcPr>
            <w:tcW w:w="5000" w:type="pct"/>
            <w:gridSpan w:val="5"/>
            <w:shd w:val="clear" w:color="auto" w:fill="D9E2F3" w:themeFill="accent1" w:themeFillTint="33"/>
            <w:vAlign w:val="center"/>
          </w:tcPr>
          <w:p w14:paraId="0592D615" w14:textId="632A1C80" w:rsidR="00E328CF" w:rsidRPr="00240175" w:rsidRDefault="00E328CF" w:rsidP="00E328CF">
            <w:pPr>
              <w:jc w:val="center"/>
              <w:rPr>
                <w:b/>
                <w:sz w:val="20"/>
                <w:szCs w:val="20"/>
              </w:rPr>
            </w:pPr>
            <w:r w:rsidRPr="00E328CF">
              <w:rPr>
                <w:b/>
                <w:spacing w:val="73"/>
                <w:sz w:val="20"/>
                <w:szCs w:val="20"/>
              </w:rPr>
              <w:t>Last year’s recommendation</w:t>
            </w:r>
            <w:r w:rsidRPr="00E328CF">
              <w:rPr>
                <w:b/>
                <w:spacing w:val="16"/>
                <w:sz w:val="20"/>
                <w:szCs w:val="20"/>
              </w:rPr>
              <w:t>s</w:t>
            </w:r>
          </w:p>
        </w:tc>
      </w:tr>
      <w:tr w:rsidR="00823EA7" w:rsidRPr="00240175" w14:paraId="4D9DA2AF" w14:textId="77777777" w:rsidTr="00E328CF">
        <w:trPr>
          <w:trHeight w:val="665"/>
        </w:trPr>
        <w:tc>
          <w:tcPr>
            <w:tcW w:w="175" w:type="pct"/>
            <w:shd w:val="clear" w:color="auto" w:fill="D9E2F3" w:themeFill="accent1" w:themeFillTint="33"/>
          </w:tcPr>
          <w:p w14:paraId="5755D734" w14:textId="77777777" w:rsidR="00823EA7" w:rsidRPr="00240175" w:rsidRDefault="00823EA7" w:rsidP="00C667B3">
            <w:pPr>
              <w:rPr>
                <w:b/>
                <w:sz w:val="20"/>
                <w:szCs w:val="20"/>
              </w:rPr>
            </w:pPr>
          </w:p>
        </w:tc>
        <w:tc>
          <w:tcPr>
            <w:tcW w:w="1740" w:type="pct"/>
            <w:shd w:val="clear" w:color="auto" w:fill="D9E2F3" w:themeFill="accent1" w:themeFillTint="33"/>
            <w:vAlign w:val="center"/>
          </w:tcPr>
          <w:p w14:paraId="132DD4B6" w14:textId="77777777" w:rsidR="00823EA7" w:rsidRPr="00240175" w:rsidRDefault="00823EA7" w:rsidP="00E328CF">
            <w:pPr>
              <w:rPr>
                <w:b/>
                <w:sz w:val="20"/>
                <w:szCs w:val="20"/>
              </w:rPr>
            </w:pPr>
            <w:r w:rsidRPr="00240175">
              <w:rPr>
                <w:b/>
                <w:sz w:val="20"/>
                <w:szCs w:val="20"/>
              </w:rPr>
              <w:t>Recommendation:</w:t>
            </w:r>
          </w:p>
        </w:tc>
        <w:tc>
          <w:tcPr>
            <w:tcW w:w="520" w:type="pct"/>
            <w:shd w:val="clear" w:color="auto" w:fill="D9E2F3" w:themeFill="accent1" w:themeFillTint="33"/>
            <w:vAlign w:val="center"/>
          </w:tcPr>
          <w:p w14:paraId="60461664" w14:textId="77777777" w:rsidR="00823EA7" w:rsidRPr="00240175" w:rsidRDefault="00AF29ED" w:rsidP="00E328CF">
            <w:pPr>
              <w:rPr>
                <w:b/>
                <w:sz w:val="20"/>
                <w:szCs w:val="20"/>
              </w:rPr>
            </w:pPr>
            <w:r w:rsidRPr="00240175">
              <w:rPr>
                <w:b/>
                <w:sz w:val="20"/>
                <w:szCs w:val="20"/>
              </w:rPr>
              <w:t xml:space="preserve">For </w:t>
            </w:r>
            <w:r w:rsidR="00823EA7" w:rsidRPr="00240175">
              <w:rPr>
                <w:b/>
                <w:sz w:val="20"/>
                <w:szCs w:val="20"/>
              </w:rPr>
              <w:t>Year:</w:t>
            </w:r>
          </w:p>
        </w:tc>
        <w:tc>
          <w:tcPr>
            <w:tcW w:w="889" w:type="pct"/>
            <w:shd w:val="clear" w:color="auto" w:fill="D9E2F3" w:themeFill="accent1" w:themeFillTint="33"/>
            <w:vAlign w:val="center"/>
          </w:tcPr>
          <w:p w14:paraId="7BD5F715" w14:textId="77777777" w:rsidR="00823EA7" w:rsidRPr="00240175" w:rsidRDefault="00823EA7" w:rsidP="00E328CF">
            <w:pPr>
              <w:rPr>
                <w:b/>
                <w:sz w:val="20"/>
                <w:szCs w:val="20"/>
              </w:rPr>
            </w:pPr>
            <w:r w:rsidRPr="00240175">
              <w:rPr>
                <w:b/>
                <w:sz w:val="20"/>
                <w:szCs w:val="20"/>
              </w:rPr>
              <w:t>Respons</w:t>
            </w:r>
            <w:r w:rsidR="00AF29ED" w:rsidRPr="00240175">
              <w:rPr>
                <w:b/>
                <w:sz w:val="20"/>
                <w:szCs w:val="20"/>
              </w:rPr>
              <w:t>ible</w:t>
            </w:r>
            <w:r w:rsidRPr="00240175">
              <w:rPr>
                <w:b/>
                <w:sz w:val="20"/>
                <w:szCs w:val="20"/>
              </w:rPr>
              <w:t>:</w:t>
            </w:r>
          </w:p>
        </w:tc>
        <w:tc>
          <w:tcPr>
            <w:tcW w:w="1676" w:type="pct"/>
            <w:shd w:val="clear" w:color="auto" w:fill="D9E2F3" w:themeFill="accent1" w:themeFillTint="33"/>
            <w:vAlign w:val="center"/>
          </w:tcPr>
          <w:p w14:paraId="5A74CB07" w14:textId="77777777" w:rsidR="00823EA7" w:rsidRPr="00240175" w:rsidRDefault="00823EA7" w:rsidP="00E328CF">
            <w:pPr>
              <w:rPr>
                <w:b/>
                <w:sz w:val="20"/>
                <w:szCs w:val="20"/>
              </w:rPr>
            </w:pPr>
            <w:r w:rsidRPr="00240175">
              <w:rPr>
                <w:b/>
                <w:sz w:val="20"/>
                <w:szCs w:val="20"/>
              </w:rPr>
              <w:t>Update:</w:t>
            </w:r>
          </w:p>
        </w:tc>
      </w:tr>
      <w:tr w:rsidR="00823EA7" w:rsidRPr="00240175" w14:paraId="0B99A921" w14:textId="77777777" w:rsidTr="00A03C7C">
        <w:tc>
          <w:tcPr>
            <w:tcW w:w="175" w:type="pct"/>
          </w:tcPr>
          <w:p w14:paraId="3376F6EE" w14:textId="77777777" w:rsidR="00823EA7" w:rsidRPr="00240175" w:rsidRDefault="00823EA7" w:rsidP="00C667B3">
            <w:pPr>
              <w:rPr>
                <w:b/>
                <w:sz w:val="20"/>
                <w:szCs w:val="20"/>
              </w:rPr>
            </w:pPr>
            <w:r w:rsidRPr="00240175">
              <w:rPr>
                <w:b/>
                <w:sz w:val="20"/>
                <w:szCs w:val="20"/>
              </w:rPr>
              <w:t>1</w:t>
            </w:r>
          </w:p>
        </w:tc>
        <w:tc>
          <w:tcPr>
            <w:tcW w:w="1740" w:type="pct"/>
          </w:tcPr>
          <w:p w14:paraId="75EBDCC1" w14:textId="77777777" w:rsidR="00823EA7" w:rsidRPr="00240175" w:rsidRDefault="7F02AA6A" w:rsidP="7F02AA6A">
            <w:pPr>
              <w:rPr>
                <w:sz w:val="20"/>
                <w:szCs w:val="20"/>
              </w:rPr>
            </w:pPr>
            <w:r w:rsidRPr="7F02AA6A">
              <w:rPr>
                <w:sz w:val="20"/>
                <w:szCs w:val="20"/>
              </w:rPr>
              <w:t>Programme Teams should ensure that External Examiners are given a reasonable timeframe for review of students’ work in line with the timing of assessment boards. Where this is impacted due to unforeseen circumstances, it is recommended that programme team discuss a mutually convenient timeframe with their External Examiners.</w:t>
            </w:r>
          </w:p>
        </w:tc>
        <w:tc>
          <w:tcPr>
            <w:tcW w:w="520" w:type="pct"/>
          </w:tcPr>
          <w:p w14:paraId="7480BF36" w14:textId="77777777" w:rsidR="00823EA7" w:rsidRPr="00240175" w:rsidRDefault="00AF29ED" w:rsidP="00C667B3">
            <w:pPr>
              <w:rPr>
                <w:sz w:val="20"/>
                <w:szCs w:val="20"/>
              </w:rPr>
            </w:pPr>
            <w:r w:rsidRPr="00240175">
              <w:rPr>
                <w:sz w:val="20"/>
                <w:szCs w:val="20"/>
              </w:rPr>
              <w:t>2020/21</w:t>
            </w:r>
          </w:p>
        </w:tc>
        <w:tc>
          <w:tcPr>
            <w:tcW w:w="889" w:type="pct"/>
          </w:tcPr>
          <w:p w14:paraId="0A34786D" w14:textId="77777777" w:rsidR="00823EA7" w:rsidRPr="00240175" w:rsidRDefault="00A96DAF" w:rsidP="00C667B3">
            <w:pPr>
              <w:rPr>
                <w:sz w:val="20"/>
                <w:szCs w:val="20"/>
              </w:rPr>
            </w:pPr>
            <w:r w:rsidRPr="00240175">
              <w:rPr>
                <w:sz w:val="20"/>
                <w:szCs w:val="20"/>
              </w:rPr>
              <w:t>Programme Teams</w:t>
            </w:r>
          </w:p>
        </w:tc>
        <w:tc>
          <w:tcPr>
            <w:tcW w:w="1676" w:type="pct"/>
          </w:tcPr>
          <w:p w14:paraId="19FCA02D" w14:textId="77777777" w:rsidR="00823EA7" w:rsidRPr="00240175" w:rsidRDefault="005A0D9A" w:rsidP="00C667B3">
            <w:pPr>
              <w:rPr>
                <w:sz w:val="20"/>
                <w:szCs w:val="20"/>
              </w:rPr>
            </w:pPr>
            <w:r w:rsidRPr="00240175">
              <w:rPr>
                <w:sz w:val="20"/>
                <w:szCs w:val="20"/>
              </w:rPr>
              <w:t xml:space="preserve">Some Schools noted the difficulty in providing External Examiners with enough time to carry out the review of students’ work due to the busy summer assessment period, which is driven by the July graduation date. However, </w:t>
            </w:r>
            <w:bookmarkStart w:id="4" w:name="_Hlk111720531"/>
            <w:r w:rsidRPr="00240175">
              <w:rPr>
                <w:sz w:val="20"/>
                <w:szCs w:val="20"/>
              </w:rPr>
              <w:t>Schools provided assurances that Course Officers, Exam teams and other Professional Services staff had ongoing and open communication with their External Examiners, providing them with estimated dates of when to expect scripts to be ready, for example.</w:t>
            </w:r>
            <w:bookmarkEnd w:id="4"/>
          </w:p>
        </w:tc>
      </w:tr>
      <w:tr w:rsidR="00823EA7" w:rsidRPr="00240175" w14:paraId="012225E4" w14:textId="77777777" w:rsidTr="00A03C7C">
        <w:tc>
          <w:tcPr>
            <w:tcW w:w="175" w:type="pct"/>
          </w:tcPr>
          <w:p w14:paraId="20FA151B" w14:textId="77777777" w:rsidR="00823EA7" w:rsidRPr="00240175" w:rsidRDefault="00823EA7" w:rsidP="00C667B3">
            <w:pPr>
              <w:rPr>
                <w:b/>
                <w:sz w:val="20"/>
                <w:szCs w:val="20"/>
              </w:rPr>
            </w:pPr>
            <w:r w:rsidRPr="00240175">
              <w:rPr>
                <w:b/>
                <w:sz w:val="20"/>
                <w:szCs w:val="20"/>
              </w:rPr>
              <w:t>2</w:t>
            </w:r>
          </w:p>
        </w:tc>
        <w:tc>
          <w:tcPr>
            <w:tcW w:w="1740" w:type="pct"/>
          </w:tcPr>
          <w:p w14:paraId="3508768A" w14:textId="77777777" w:rsidR="00823EA7" w:rsidRPr="00240175" w:rsidRDefault="00A96DAF" w:rsidP="00C667B3">
            <w:pPr>
              <w:rPr>
                <w:bCs/>
                <w:sz w:val="20"/>
                <w:szCs w:val="20"/>
              </w:rPr>
            </w:pPr>
            <w:r w:rsidRPr="00240175">
              <w:rPr>
                <w:bCs/>
                <w:sz w:val="20"/>
                <w:szCs w:val="20"/>
              </w:rPr>
              <w:t>Where External Examiners shared good practice in relation to adapting assessment, programme teams are recommended to highlight these for discussion and dissemination at School and University Learning and Teaching Committees and where applicable consider the outcomes at Board of Studies.</w:t>
            </w:r>
          </w:p>
        </w:tc>
        <w:tc>
          <w:tcPr>
            <w:tcW w:w="520" w:type="pct"/>
          </w:tcPr>
          <w:p w14:paraId="20B85BC9" w14:textId="77777777" w:rsidR="00823EA7" w:rsidRPr="00240175" w:rsidRDefault="00A96DAF" w:rsidP="00C667B3">
            <w:pPr>
              <w:rPr>
                <w:sz w:val="20"/>
                <w:szCs w:val="20"/>
              </w:rPr>
            </w:pPr>
            <w:r w:rsidRPr="00240175">
              <w:rPr>
                <w:sz w:val="20"/>
                <w:szCs w:val="20"/>
              </w:rPr>
              <w:t>2020/21</w:t>
            </w:r>
          </w:p>
        </w:tc>
        <w:tc>
          <w:tcPr>
            <w:tcW w:w="889" w:type="pct"/>
          </w:tcPr>
          <w:p w14:paraId="5BA5E4B7" w14:textId="77777777" w:rsidR="00823EA7" w:rsidRPr="00240175" w:rsidRDefault="00A96DAF" w:rsidP="00C667B3">
            <w:pPr>
              <w:rPr>
                <w:sz w:val="20"/>
                <w:szCs w:val="20"/>
              </w:rPr>
            </w:pPr>
            <w:r w:rsidRPr="00240175">
              <w:rPr>
                <w:sz w:val="20"/>
                <w:szCs w:val="20"/>
              </w:rPr>
              <w:t>Programme Teams</w:t>
            </w:r>
          </w:p>
        </w:tc>
        <w:tc>
          <w:tcPr>
            <w:tcW w:w="1676" w:type="pct"/>
          </w:tcPr>
          <w:p w14:paraId="06443140" w14:textId="77777777" w:rsidR="00823EA7" w:rsidRPr="00240175" w:rsidRDefault="00A96DAF" w:rsidP="00C667B3">
            <w:pPr>
              <w:rPr>
                <w:sz w:val="20"/>
                <w:szCs w:val="20"/>
              </w:rPr>
            </w:pPr>
            <w:r w:rsidRPr="00240175">
              <w:rPr>
                <w:sz w:val="20"/>
                <w:szCs w:val="20"/>
              </w:rPr>
              <w:t>Schools provided assurances that External Examiner feedback was discussed as part of their Board of Studies. Those Schools who did not previously consider External Examiner feedback at their Learning and Teaching Committees will do so in the future.</w:t>
            </w:r>
          </w:p>
        </w:tc>
      </w:tr>
      <w:tr w:rsidR="00823EA7" w:rsidRPr="00240175" w14:paraId="1FA46DD7" w14:textId="77777777" w:rsidTr="00A03C7C">
        <w:tc>
          <w:tcPr>
            <w:tcW w:w="175" w:type="pct"/>
          </w:tcPr>
          <w:p w14:paraId="161453CD" w14:textId="77777777" w:rsidR="00823EA7" w:rsidRPr="00240175" w:rsidRDefault="00823EA7" w:rsidP="00C667B3">
            <w:pPr>
              <w:rPr>
                <w:b/>
                <w:sz w:val="20"/>
                <w:szCs w:val="20"/>
              </w:rPr>
            </w:pPr>
            <w:r w:rsidRPr="00240175">
              <w:rPr>
                <w:b/>
                <w:sz w:val="20"/>
                <w:szCs w:val="20"/>
              </w:rPr>
              <w:t>3</w:t>
            </w:r>
          </w:p>
        </w:tc>
        <w:tc>
          <w:tcPr>
            <w:tcW w:w="1740" w:type="pct"/>
          </w:tcPr>
          <w:p w14:paraId="24DFAD40" w14:textId="77777777" w:rsidR="00823EA7" w:rsidRPr="00240175" w:rsidRDefault="003711B1" w:rsidP="00C667B3">
            <w:pPr>
              <w:rPr>
                <w:bCs/>
                <w:sz w:val="20"/>
                <w:szCs w:val="20"/>
              </w:rPr>
            </w:pPr>
            <w:r w:rsidRPr="00240175">
              <w:rPr>
                <w:bCs/>
                <w:sz w:val="20"/>
                <w:szCs w:val="20"/>
              </w:rPr>
              <w:t>Programme teams should ensure that feedback is consistent across all modules and between markers in as far as possible. Staff should also ensure that they take a consistent feedback approach across modules and cohorts in terms of the platform they use. As noted in the introduction from the Academic Lead for External Examining, LEaD could facilitate workshops on obtaining feedback consistency, and methods by which feedback can be delivered. It is recommended that programme teams contact LEaD to discuss feedback workshops.</w:t>
            </w:r>
          </w:p>
        </w:tc>
        <w:tc>
          <w:tcPr>
            <w:tcW w:w="520" w:type="pct"/>
          </w:tcPr>
          <w:p w14:paraId="3406440F" w14:textId="77777777" w:rsidR="00823EA7" w:rsidRPr="00240175" w:rsidRDefault="003711B1" w:rsidP="00C667B3">
            <w:pPr>
              <w:rPr>
                <w:sz w:val="20"/>
                <w:szCs w:val="20"/>
              </w:rPr>
            </w:pPr>
            <w:r w:rsidRPr="00240175">
              <w:rPr>
                <w:sz w:val="20"/>
                <w:szCs w:val="20"/>
              </w:rPr>
              <w:t>2020/21</w:t>
            </w:r>
          </w:p>
        </w:tc>
        <w:tc>
          <w:tcPr>
            <w:tcW w:w="889" w:type="pct"/>
          </w:tcPr>
          <w:p w14:paraId="6F6DC06F" w14:textId="77777777" w:rsidR="00823EA7" w:rsidRPr="00240175" w:rsidRDefault="003711B1" w:rsidP="00C667B3">
            <w:pPr>
              <w:rPr>
                <w:sz w:val="20"/>
                <w:szCs w:val="20"/>
              </w:rPr>
            </w:pPr>
            <w:r w:rsidRPr="00240175">
              <w:rPr>
                <w:sz w:val="20"/>
                <w:szCs w:val="20"/>
              </w:rPr>
              <w:t>Programme Teams</w:t>
            </w:r>
          </w:p>
        </w:tc>
        <w:tc>
          <w:tcPr>
            <w:tcW w:w="1676" w:type="pct"/>
          </w:tcPr>
          <w:p w14:paraId="607C67BB" w14:textId="6456B5DB" w:rsidR="00823EA7" w:rsidRPr="00240175" w:rsidRDefault="003711B1" w:rsidP="00C667B3">
            <w:pPr>
              <w:rPr>
                <w:sz w:val="20"/>
                <w:szCs w:val="20"/>
              </w:rPr>
            </w:pPr>
            <w:r w:rsidRPr="00240175">
              <w:rPr>
                <w:sz w:val="20"/>
                <w:szCs w:val="20"/>
              </w:rPr>
              <w:t xml:space="preserve">LEaD have been heavily involved in delivering workshops, training exercises and seminars to discuss constructive alignment of assessment criteria and module outcomes. Assessment Working Groups, where they are set up, can make recommendations to staff in regard to available training. One School has implemented an assessment and feedback system, whereby each assessment receives a mark and a sliding scale of how the submission satisfies the assessment criteria, as well as free text boxes to expand the feedback provided. </w:t>
            </w:r>
          </w:p>
        </w:tc>
      </w:tr>
      <w:tr w:rsidR="00823EA7" w:rsidRPr="00240175" w14:paraId="20DD7A61" w14:textId="77777777" w:rsidTr="00A03C7C">
        <w:tc>
          <w:tcPr>
            <w:tcW w:w="175" w:type="pct"/>
          </w:tcPr>
          <w:p w14:paraId="0216A315" w14:textId="77777777" w:rsidR="00823EA7" w:rsidRPr="00240175" w:rsidRDefault="00823EA7" w:rsidP="00C667B3">
            <w:pPr>
              <w:rPr>
                <w:b/>
                <w:sz w:val="20"/>
                <w:szCs w:val="20"/>
              </w:rPr>
            </w:pPr>
            <w:r w:rsidRPr="00240175">
              <w:rPr>
                <w:b/>
                <w:sz w:val="20"/>
                <w:szCs w:val="20"/>
              </w:rPr>
              <w:t>4</w:t>
            </w:r>
          </w:p>
        </w:tc>
        <w:tc>
          <w:tcPr>
            <w:tcW w:w="1740" w:type="pct"/>
          </w:tcPr>
          <w:p w14:paraId="397B052A" w14:textId="77777777" w:rsidR="00823EA7" w:rsidRPr="00240175" w:rsidRDefault="00FE0CF2" w:rsidP="00C667B3">
            <w:pPr>
              <w:rPr>
                <w:bCs/>
                <w:sz w:val="20"/>
                <w:szCs w:val="20"/>
              </w:rPr>
            </w:pPr>
            <w:r w:rsidRPr="00240175">
              <w:rPr>
                <w:bCs/>
                <w:sz w:val="20"/>
                <w:szCs w:val="20"/>
              </w:rPr>
              <w:t>Where not already the case, programme teams should consider scheduling a briefing session for External Examiners prior to the Assessment Board. This was noted as an example of good practice in some programmes by External Examiners.</w:t>
            </w:r>
          </w:p>
        </w:tc>
        <w:tc>
          <w:tcPr>
            <w:tcW w:w="520" w:type="pct"/>
          </w:tcPr>
          <w:p w14:paraId="3F82005D" w14:textId="77777777" w:rsidR="00823EA7" w:rsidRPr="00240175" w:rsidRDefault="00AF29ED" w:rsidP="00C667B3">
            <w:pPr>
              <w:rPr>
                <w:sz w:val="20"/>
                <w:szCs w:val="20"/>
              </w:rPr>
            </w:pPr>
            <w:r w:rsidRPr="00240175">
              <w:rPr>
                <w:sz w:val="20"/>
                <w:szCs w:val="20"/>
              </w:rPr>
              <w:t>202</w:t>
            </w:r>
            <w:r w:rsidR="00FE0CF2" w:rsidRPr="00240175">
              <w:rPr>
                <w:sz w:val="20"/>
                <w:szCs w:val="20"/>
              </w:rPr>
              <w:t>0</w:t>
            </w:r>
            <w:r w:rsidRPr="00240175">
              <w:rPr>
                <w:sz w:val="20"/>
                <w:szCs w:val="20"/>
              </w:rPr>
              <w:t>/2</w:t>
            </w:r>
            <w:r w:rsidR="00FE0CF2" w:rsidRPr="00240175">
              <w:rPr>
                <w:sz w:val="20"/>
                <w:szCs w:val="20"/>
              </w:rPr>
              <w:t>1</w:t>
            </w:r>
          </w:p>
        </w:tc>
        <w:tc>
          <w:tcPr>
            <w:tcW w:w="889" w:type="pct"/>
          </w:tcPr>
          <w:p w14:paraId="7954D409" w14:textId="77777777" w:rsidR="00823EA7" w:rsidRPr="00240175" w:rsidRDefault="00FE0CF2" w:rsidP="00C667B3">
            <w:pPr>
              <w:rPr>
                <w:sz w:val="20"/>
                <w:szCs w:val="20"/>
              </w:rPr>
            </w:pPr>
            <w:r w:rsidRPr="00240175">
              <w:rPr>
                <w:sz w:val="20"/>
                <w:szCs w:val="20"/>
              </w:rPr>
              <w:t>Programme Teams</w:t>
            </w:r>
          </w:p>
        </w:tc>
        <w:tc>
          <w:tcPr>
            <w:tcW w:w="1676" w:type="pct"/>
          </w:tcPr>
          <w:p w14:paraId="46575ED2" w14:textId="77777777" w:rsidR="00823EA7" w:rsidRPr="00240175" w:rsidRDefault="00FE0CF2" w:rsidP="00C667B3">
            <w:pPr>
              <w:rPr>
                <w:sz w:val="20"/>
                <w:szCs w:val="20"/>
              </w:rPr>
            </w:pPr>
            <w:r w:rsidRPr="00240175">
              <w:rPr>
                <w:sz w:val="20"/>
                <w:szCs w:val="20"/>
              </w:rPr>
              <w:t>Schools confirmed that this does take place. New External Examiners are encouraged to attend the External Examiner University-level Induction and are notified of any training sessions which may be beneficial. Since the pandemic, the briefing sessions take place online rather than face-to-face.</w:t>
            </w:r>
          </w:p>
        </w:tc>
      </w:tr>
      <w:tr w:rsidR="00E328CF" w:rsidRPr="00240175" w14:paraId="09482691" w14:textId="77777777" w:rsidTr="00E328CF">
        <w:trPr>
          <w:trHeight w:val="397"/>
        </w:trPr>
        <w:tc>
          <w:tcPr>
            <w:tcW w:w="5000" w:type="pct"/>
            <w:gridSpan w:val="5"/>
            <w:shd w:val="clear" w:color="auto" w:fill="D9E2F3" w:themeFill="accent1" w:themeFillTint="33"/>
            <w:vAlign w:val="center"/>
          </w:tcPr>
          <w:p w14:paraId="78F27A3B" w14:textId="073D96B9" w:rsidR="00E328CF" w:rsidRPr="00A03C7C" w:rsidRDefault="00E328CF" w:rsidP="00E328CF">
            <w:pPr>
              <w:jc w:val="center"/>
              <w:rPr>
                <w:b/>
                <w:sz w:val="20"/>
                <w:szCs w:val="20"/>
              </w:rPr>
            </w:pPr>
            <w:r>
              <w:rPr>
                <w:b/>
                <w:spacing w:val="73"/>
                <w:sz w:val="20"/>
                <w:szCs w:val="20"/>
              </w:rPr>
              <w:t>This</w:t>
            </w:r>
            <w:r w:rsidRPr="00E328CF">
              <w:rPr>
                <w:b/>
                <w:spacing w:val="73"/>
                <w:sz w:val="20"/>
                <w:szCs w:val="20"/>
              </w:rPr>
              <w:t xml:space="preserve"> year’s recommendation</w:t>
            </w:r>
            <w:r w:rsidRPr="00E328CF">
              <w:rPr>
                <w:b/>
                <w:spacing w:val="16"/>
                <w:sz w:val="20"/>
                <w:szCs w:val="20"/>
              </w:rPr>
              <w:t>s</w:t>
            </w:r>
          </w:p>
        </w:tc>
      </w:tr>
      <w:tr w:rsidR="00E328CF" w:rsidRPr="00240175" w14:paraId="77F4280B" w14:textId="77777777" w:rsidTr="00A03C7C">
        <w:tc>
          <w:tcPr>
            <w:tcW w:w="175" w:type="pct"/>
          </w:tcPr>
          <w:p w14:paraId="6BAC97C7" w14:textId="77777777" w:rsidR="00E328CF" w:rsidRPr="00240175" w:rsidRDefault="00E328CF" w:rsidP="00E328CF">
            <w:pPr>
              <w:rPr>
                <w:b/>
                <w:sz w:val="20"/>
                <w:szCs w:val="20"/>
              </w:rPr>
            </w:pPr>
            <w:r w:rsidRPr="00240175">
              <w:rPr>
                <w:b/>
                <w:sz w:val="20"/>
                <w:szCs w:val="20"/>
              </w:rPr>
              <w:lastRenderedPageBreak/>
              <w:t>5</w:t>
            </w:r>
          </w:p>
        </w:tc>
        <w:tc>
          <w:tcPr>
            <w:tcW w:w="1740" w:type="pct"/>
          </w:tcPr>
          <w:p w14:paraId="5747A481" w14:textId="77777777" w:rsidR="00E328CF" w:rsidRPr="00C01300" w:rsidRDefault="00E328CF" w:rsidP="00E328CF">
            <w:pPr>
              <w:rPr>
                <w:sz w:val="20"/>
                <w:szCs w:val="20"/>
              </w:rPr>
            </w:pPr>
            <w:r>
              <w:rPr>
                <w:sz w:val="20"/>
                <w:szCs w:val="20"/>
              </w:rPr>
              <w:t xml:space="preserve">Assessment Board documents to be circulated to External Examiners as early as possible prior to the Assessment Board. </w:t>
            </w:r>
          </w:p>
        </w:tc>
        <w:tc>
          <w:tcPr>
            <w:tcW w:w="520" w:type="pct"/>
          </w:tcPr>
          <w:p w14:paraId="727EC266" w14:textId="77777777" w:rsidR="00E328CF" w:rsidRPr="00240175" w:rsidRDefault="00E328CF" w:rsidP="00E328CF">
            <w:pPr>
              <w:rPr>
                <w:sz w:val="20"/>
                <w:szCs w:val="20"/>
              </w:rPr>
            </w:pPr>
            <w:r w:rsidRPr="00240175">
              <w:rPr>
                <w:sz w:val="20"/>
                <w:szCs w:val="20"/>
              </w:rPr>
              <w:t>2022/23</w:t>
            </w:r>
          </w:p>
        </w:tc>
        <w:tc>
          <w:tcPr>
            <w:tcW w:w="889" w:type="pct"/>
          </w:tcPr>
          <w:p w14:paraId="03F4C595" w14:textId="77777777" w:rsidR="00E328CF" w:rsidRPr="00240175" w:rsidRDefault="00E328CF" w:rsidP="00E328CF">
            <w:pPr>
              <w:rPr>
                <w:sz w:val="20"/>
                <w:szCs w:val="20"/>
              </w:rPr>
            </w:pPr>
            <w:r>
              <w:rPr>
                <w:sz w:val="20"/>
                <w:szCs w:val="20"/>
              </w:rPr>
              <w:t>Assessment Board Secretaries</w:t>
            </w:r>
          </w:p>
        </w:tc>
        <w:tc>
          <w:tcPr>
            <w:tcW w:w="1676" w:type="pct"/>
          </w:tcPr>
          <w:p w14:paraId="604CA8CA" w14:textId="77777777" w:rsidR="00E328CF" w:rsidRPr="00240175" w:rsidRDefault="00E328CF" w:rsidP="00E328CF">
            <w:pPr>
              <w:rPr>
                <w:sz w:val="20"/>
                <w:szCs w:val="20"/>
              </w:rPr>
            </w:pPr>
          </w:p>
        </w:tc>
      </w:tr>
      <w:tr w:rsidR="00E328CF" w:rsidRPr="00240175" w14:paraId="38F96A1C" w14:textId="77777777" w:rsidTr="00A03C7C">
        <w:tc>
          <w:tcPr>
            <w:tcW w:w="175" w:type="pct"/>
          </w:tcPr>
          <w:p w14:paraId="6CB125F4" w14:textId="77777777" w:rsidR="00E328CF" w:rsidRPr="00240175" w:rsidRDefault="00E328CF" w:rsidP="00E328CF">
            <w:pPr>
              <w:rPr>
                <w:b/>
                <w:sz w:val="20"/>
                <w:szCs w:val="20"/>
              </w:rPr>
            </w:pPr>
            <w:r>
              <w:rPr>
                <w:b/>
                <w:sz w:val="20"/>
                <w:szCs w:val="20"/>
              </w:rPr>
              <w:t>6</w:t>
            </w:r>
          </w:p>
        </w:tc>
        <w:tc>
          <w:tcPr>
            <w:tcW w:w="1740" w:type="pct"/>
          </w:tcPr>
          <w:p w14:paraId="6309FA80" w14:textId="0EFD3DD4" w:rsidR="00E328CF" w:rsidRPr="00C01300" w:rsidRDefault="00E328CF" w:rsidP="00E328CF">
            <w:pPr>
              <w:rPr>
                <w:sz w:val="20"/>
                <w:szCs w:val="20"/>
              </w:rPr>
            </w:pPr>
            <w:r>
              <w:rPr>
                <w:sz w:val="20"/>
                <w:szCs w:val="20"/>
              </w:rPr>
              <w:t>Tailor</w:t>
            </w:r>
            <w:r w:rsidRPr="00974A60">
              <w:rPr>
                <w:sz w:val="20"/>
                <w:szCs w:val="20"/>
              </w:rPr>
              <w:t xml:space="preserve"> the External Examiner Induction to include </w:t>
            </w:r>
            <w:r w:rsidR="003047F6">
              <w:rPr>
                <w:sz w:val="20"/>
                <w:szCs w:val="20"/>
              </w:rPr>
              <w:t>further emphasis on</w:t>
            </w:r>
            <w:r w:rsidRPr="00974A60">
              <w:rPr>
                <w:sz w:val="20"/>
                <w:szCs w:val="20"/>
              </w:rPr>
              <w:t xml:space="preserve"> verifying academic standards</w:t>
            </w:r>
            <w:r w:rsidR="003047F6">
              <w:rPr>
                <w:sz w:val="20"/>
                <w:szCs w:val="20"/>
              </w:rPr>
              <w:t>, national qualifications framworks and</w:t>
            </w:r>
            <w:r>
              <w:rPr>
                <w:sz w:val="20"/>
                <w:szCs w:val="20"/>
              </w:rPr>
              <w:t xml:space="preserve"> where to find more information on national benchmarks.</w:t>
            </w:r>
          </w:p>
        </w:tc>
        <w:tc>
          <w:tcPr>
            <w:tcW w:w="520" w:type="pct"/>
          </w:tcPr>
          <w:p w14:paraId="10DBD9E5" w14:textId="77777777" w:rsidR="00E328CF" w:rsidRPr="00240175" w:rsidRDefault="00E328CF" w:rsidP="00E328CF">
            <w:pPr>
              <w:rPr>
                <w:sz w:val="20"/>
                <w:szCs w:val="20"/>
              </w:rPr>
            </w:pPr>
            <w:r>
              <w:rPr>
                <w:sz w:val="20"/>
                <w:szCs w:val="20"/>
              </w:rPr>
              <w:t>2022/23</w:t>
            </w:r>
          </w:p>
        </w:tc>
        <w:tc>
          <w:tcPr>
            <w:tcW w:w="889" w:type="pct"/>
          </w:tcPr>
          <w:p w14:paraId="5D42CE0D" w14:textId="77777777" w:rsidR="00E328CF" w:rsidRDefault="00E328CF" w:rsidP="00E328CF">
            <w:pPr>
              <w:rPr>
                <w:sz w:val="20"/>
                <w:szCs w:val="20"/>
              </w:rPr>
            </w:pPr>
            <w:r>
              <w:rPr>
                <w:sz w:val="20"/>
                <w:szCs w:val="20"/>
              </w:rPr>
              <w:t>Academic Lead for EEs</w:t>
            </w:r>
          </w:p>
          <w:p w14:paraId="66E7BAD6" w14:textId="77777777" w:rsidR="00E328CF" w:rsidRDefault="00E328CF" w:rsidP="00E328CF">
            <w:pPr>
              <w:rPr>
                <w:sz w:val="20"/>
                <w:szCs w:val="20"/>
              </w:rPr>
            </w:pPr>
            <w:r>
              <w:rPr>
                <w:sz w:val="20"/>
                <w:szCs w:val="20"/>
              </w:rPr>
              <w:t>LEaD</w:t>
            </w:r>
          </w:p>
          <w:p w14:paraId="62F79615" w14:textId="77777777" w:rsidR="00E328CF" w:rsidRPr="00240175" w:rsidRDefault="00E328CF" w:rsidP="00E328CF">
            <w:pPr>
              <w:rPr>
                <w:sz w:val="20"/>
                <w:szCs w:val="20"/>
              </w:rPr>
            </w:pPr>
            <w:r>
              <w:rPr>
                <w:sz w:val="20"/>
                <w:szCs w:val="20"/>
              </w:rPr>
              <w:t>QUAD</w:t>
            </w:r>
          </w:p>
        </w:tc>
        <w:tc>
          <w:tcPr>
            <w:tcW w:w="1676" w:type="pct"/>
          </w:tcPr>
          <w:p w14:paraId="4F458483" w14:textId="77777777" w:rsidR="00E328CF" w:rsidRPr="00240175" w:rsidRDefault="00E328CF" w:rsidP="00E328CF">
            <w:pPr>
              <w:rPr>
                <w:sz w:val="20"/>
                <w:szCs w:val="20"/>
              </w:rPr>
            </w:pPr>
          </w:p>
        </w:tc>
      </w:tr>
      <w:tr w:rsidR="00E328CF" w:rsidRPr="00240175" w14:paraId="06BC9E18" w14:textId="77777777" w:rsidTr="00A03C7C">
        <w:tc>
          <w:tcPr>
            <w:tcW w:w="175" w:type="pct"/>
          </w:tcPr>
          <w:p w14:paraId="536889D0" w14:textId="77777777" w:rsidR="00E328CF" w:rsidRDefault="00E328CF" w:rsidP="00E328CF">
            <w:pPr>
              <w:rPr>
                <w:b/>
                <w:sz w:val="20"/>
                <w:szCs w:val="20"/>
              </w:rPr>
            </w:pPr>
            <w:r>
              <w:rPr>
                <w:b/>
                <w:sz w:val="20"/>
                <w:szCs w:val="20"/>
              </w:rPr>
              <w:t>7</w:t>
            </w:r>
          </w:p>
        </w:tc>
        <w:tc>
          <w:tcPr>
            <w:tcW w:w="1740" w:type="pct"/>
          </w:tcPr>
          <w:p w14:paraId="6C7BE200" w14:textId="44D39183" w:rsidR="00E328CF" w:rsidRPr="00C01300" w:rsidRDefault="00E328CF" w:rsidP="00E328CF">
            <w:pPr>
              <w:rPr>
                <w:sz w:val="20"/>
                <w:szCs w:val="20"/>
              </w:rPr>
            </w:pPr>
            <w:r w:rsidRPr="7F02AA6A">
              <w:rPr>
                <w:sz w:val="20"/>
                <w:szCs w:val="20"/>
              </w:rPr>
              <w:t xml:space="preserve">Ensure greater parity of feedback to students in terms of the amount of feedback and feedforward provided.    </w:t>
            </w:r>
            <w:r w:rsidR="0073599A">
              <w:rPr>
                <w:sz w:val="20"/>
                <w:szCs w:val="20"/>
              </w:rPr>
              <w:t>University working groups are looking into this.</w:t>
            </w:r>
          </w:p>
        </w:tc>
        <w:tc>
          <w:tcPr>
            <w:tcW w:w="520" w:type="pct"/>
          </w:tcPr>
          <w:p w14:paraId="679A1A5A" w14:textId="77777777" w:rsidR="00E328CF" w:rsidRDefault="00E328CF" w:rsidP="00E328CF">
            <w:pPr>
              <w:rPr>
                <w:sz w:val="20"/>
                <w:szCs w:val="20"/>
              </w:rPr>
            </w:pPr>
            <w:r>
              <w:rPr>
                <w:sz w:val="20"/>
                <w:szCs w:val="20"/>
              </w:rPr>
              <w:t>2022/23</w:t>
            </w:r>
          </w:p>
        </w:tc>
        <w:tc>
          <w:tcPr>
            <w:tcW w:w="889" w:type="pct"/>
          </w:tcPr>
          <w:p w14:paraId="1DF1CE62" w14:textId="77777777" w:rsidR="00E328CF" w:rsidRDefault="00E328CF" w:rsidP="00E328CF">
            <w:pPr>
              <w:rPr>
                <w:sz w:val="20"/>
                <w:szCs w:val="20"/>
              </w:rPr>
            </w:pPr>
            <w:r>
              <w:rPr>
                <w:sz w:val="20"/>
                <w:szCs w:val="20"/>
              </w:rPr>
              <w:t>Programme Teams</w:t>
            </w:r>
          </w:p>
          <w:p w14:paraId="6087375A" w14:textId="77777777" w:rsidR="00E328CF" w:rsidRDefault="00E328CF" w:rsidP="00E328CF">
            <w:pPr>
              <w:rPr>
                <w:sz w:val="20"/>
                <w:szCs w:val="20"/>
              </w:rPr>
            </w:pPr>
            <w:r>
              <w:rPr>
                <w:sz w:val="20"/>
                <w:szCs w:val="20"/>
              </w:rPr>
              <w:t>LEaD</w:t>
            </w:r>
          </w:p>
        </w:tc>
        <w:tc>
          <w:tcPr>
            <w:tcW w:w="1676" w:type="pct"/>
          </w:tcPr>
          <w:p w14:paraId="3E6368EA" w14:textId="77777777" w:rsidR="00E328CF" w:rsidRPr="00240175" w:rsidRDefault="00E328CF" w:rsidP="00E328CF">
            <w:pPr>
              <w:rPr>
                <w:sz w:val="20"/>
                <w:szCs w:val="20"/>
              </w:rPr>
            </w:pPr>
          </w:p>
        </w:tc>
      </w:tr>
      <w:tr w:rsidR="00E328CF" w:rsidRPr="00240175" w14:paraId="4ED9E4BA" w14:textId="77777777" w:rsidTr="00A03C7C">
        <w:tc>
          <w:tcPr>
            <w:tcW w:w="175" w:type="pct"/>
          </w:tcPr>
          <w:p w14:paraId="0D09C455" w14:textId="77777777" w:rsidR="00E328CF" w:rsidRDefault="00E328CF" w:rsidP="00E328CF">
            <w:pPr>
              <w:rPr>
                <w:b/>
                <w:sz w:val="20"/>
                <w:szCs w:val="20"/>
              </w:rPr>
            </w:pPr>
            <w:r>
              <w:rPr>
                <w:b/>
                <w:sz w:val="20"/>
                <w:szCs w:val="20"/>
              </w:rPr>
              <w:t>8</w:t>
            </w:r>
          </w:p>
        </w:tc>
        <w:tc>
          <w:tcPr>
            <w:tcW w:w="1740" w:type="pct"/>
          </w:tcPr>
          <w:p w14:paraId="4ABD9A8A" w14:textId="77777777" w:rsidR="00E328CF" w:rsidRPr="004732EB" w:rsidRDefault="00E328CF" w:rsidP="00E328CF">
            <w:pPr>
              <w:rPr>
                <w:sz w:val="20"/>
                <w:szCs w:val="20"/>
              </w:rPr>
            </w:pPr>
            <w:r>
              <w:rPr>
                <w:sz w:val="20"/>
                <w:szCs w:val="20"/>
              </w:rPr>
              <w:t>QUAD to develop brief instructions for Examiners on setting up IT account and how to overcome common issues.</w:t>
            </w:r>
          </w:p>
        </w:tc>
        <w:tc>
          <w:tcPr>
            <w:tcW w:w="520" w:type="pct"/>
          </w:tcPr>
          <w:p w14:paraId="66DE79AC" w14:textId="77777777" w:rsidR="00E328CF" w:rsidRDefault="00E328CF" w:rsidP="00E328CF">
            <w:pPr>
              <w:rPr>
                <w:sz w:val="20"/>
                <w:szCs w:val="20"/>
              </w:rPr>
            </w:pPr>
            <w:r>
              <w:rPr>
                <w:sz w:val="20"/>
                <w:szCs w:val="20"/>
              </w:rPr>
              <w:t>2022/23</w:t>
            </w:r>
          </w:p>
        </w:tc>
        <w:tc>
          <w:tcPr>
            <w:tcW w:w="889" w:type="pct"/>
          </w:tcPr>
          <w:p w14:paraId="7FEE97A5" w14:textId="77777777" w:rsidR="00E328CF" w:rsidRDefault="00E328CF" w:rsidP="00E328CF">
            <w:pPr>
              <w:rPr>
                <w:sz w:val="20"/>
                <w:szCs w:val="20"/>
              </w:rPr>
            </w:pPr>
            <w:r>
              <w:rPr>
                <w:sz w:val="20"/>
                <w:szCs w:val="20"/>
              </w:rPr>
              <w:t>QUAD</w:t>
            </w:r>
          </w:p>
        </w:tc>
        <w:tc>
          <w:tcPr>
            <w:tcW w:w="1676" w:type="pct"/>
          </w:tcPr>
          <w:p w14:paraId="7F3C7ED0" w14:textId="77777777" w:rsidR="00E328CF" w:rsidRPr="00240175" w:rsidRDefault="00E328CF" w:rsidP="00E328CF">
            <w:pPr>
              <w:rPr>
                <w:sz w:val="20"/>
                <w:szCs w:val="20"/>
              </w:rPr>
            </w:pPr>
          </w:p>
        </w:tc>
      </w:tr>
    </w:tbl>
    <w:p w14:paraId="18289475" w14:textId="77777777" w:rsidR="008A2253" w:rsidRPr="0066442B" w:rsidRDefault="008A2253" w:rsidP="0066442B">
      <w:pPr>
        <w:pStyle w:val="ListParagraph"/>
        <w:ind w:firstLine="0"/>
        <w:rPr>
          <w:sz w:val="20"/>
          <w:szCs w:val="20"/>
        </w:rPr>
      </w:pPr>
    </w:p>
    <w:p w14:paraId="67D3FAA8" w14:textId="77777777" w:rsidR="00D33EC8" w:rsidRPr="00CC5489" w:rsidRDefault="00D33EC8" w:rsidP="00994B59">
      <w:pPr>
        <w:pStyle w:val="ListParagraph"/>
        <w:tabs>
          <w:tab w:val="left" w:pos="5927"/>
        </w:tabs>
        <w:ind w:left="0" w:firstLine="0"/>
        <w:rPr>
          <w:spacing w:val="4"/>
          <w:sz w:val="20"/>
          <w:szCs w:val="20"/>
        </w:rPr>
      </w:pPr>
    </w:p>
    <w:p w14:paraId="4A43FB0A" w14:textId="77777777" w:rsidR="00217C38" w:rsidRPr="00CC5489" w:rsidRDefault="00217C38" w:rsidP="00994B59">
      <w:pPr>
        <w:pStyle w:val="ListParagraph"/>
        <w:tabs>
          <w:tab w:val="left" w:pos="5927"/>
        </w:tabs>
        <w:ind w:left="0" w:firstLine="0"/>
        <w:rPr>
          <w:spacing w:val="4"/>
          <w:sz w:val="20"/>
          <w:szCs w:val="20"/>
        </w:rPr>
      </w:pPr>
    </w:p>
    <w:p w14:paraId="2D0279B6" w14:textId="77777777" w:rsidR="005B1802" w:rsidRPr="00EC7AF2" w:rsidRDefault="005B1802" w:rsidP="007E7A0B">
      <w:pPr>
        <w:widowControl/>
        <w:autoSpaceDE/>
        <w:autoSpaceDN/>
        <w:adjustRightInd/>
        <w:ind w:left="720"/>
        <w:rPr>
          <w:rFonts w:eastAsia="Times New Roman"/>
          <w:iCs/>
          <w:color w:val="000000"/>
          <w:sz w:val="20"/>
          <w:szCs w:val="20"/>
        </w:rPr>
      </w:pPr>
    </w:p>
    <w:sectPr w:rsidR="005B1802" w:rsidRPr="00EC7AF2" w:rsidSect="00823EA7">
      <w:pgSz w:w="16840" w:h="11910" w:orient="landscape" w:code="9"/>
      <w:pgMar w:top="958" w:right="1338" w:bottom="958" w:left="1202" w:header="0" w:footer="284"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E39EF" w14:textId="77777777" w:rsidR="00D4252C" w:rsidRDefault="00D4252C">
      <w:r>
        <w:separator/>
      </w:r>
    </w:p>
  </w:endnote>
  <w:endnote w:type="continuationSeparator" w:id="0">
    <w:p w14:paraId="5461E561" w14:textId="77777777" w:rsidR="00D4252C" w:rsidRDefault="00D4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00A0E" w14:textId="77777777" w:rsidR="007B5B2A" w:rsidRDefault="007B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5517225"/>
      <w:docPartObj>
        <w:docPartGallery w:val="Page Numbers (Bottom of Page)"/>
        <w:docPartUnique/>
      </w:docPartObj>
    </w:sdtPr>
    <w:sdtEndPr>
      <w:rPr>
        <w:noProof/>
      </w:rPr>
    </w:sdtEndPr>
    <w:sdtContent>
      <w:p w14:paraId="03D9DFAA" w14:textId="77777777" w:rsidR="00823EA7" w:rsidRDefault="00823EA7">
        <w:pPr>
          <w:pStyle w:val="Footer"/>
          <w:jc w:val="right"/>
        </w:pPr>
        <w:r>
          <w:fldChar w:fldCharType="begin"/>
        </w:r>
        <w:r>
          <w:instrText xml:space="preserve"> PAGE   \* MERGEFORMAT </w:instrText>
        </w:r>
        <w:r>
          <w:fldChar w:fldCharType="separate"/>
        </w:r>
        <w:r w:rsidR="005D30FF">
          <w:rPr>
            <w:noProof/>
          </w:rPr>
          <w:t>7</w:t>
        </w:r>
        <w:r>
          <w:rPr>
            <w:noProof/>
          </w:rPr>
          <w:fldChar w:fldCharType="end"/>
        </w:r>
      </w:p>
    </w:sdtContent>
  </w:sdt>
  <w:p w14:paraId="586641FE" w14:textId="77777777" w:rsidR="0079297A" w:rsidRDefault="0079297A">
    <w:pPr>
      <w:pStyle w:val="BodyText"/>
      <w:kinsoku w:val="0"/>
      <w:overflowPunct w:val="0"/>
      <w:spacing w:line="14" w:lineRule="auto"/>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13635" w14:textId="77777777" w:rsidR="007B5B2A" w:rsidRDefault="007B5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6C4BF" w14:textId="77777777" w:rsidR="00D4252C" w:rsidRDefault="00D4252C">
      <w:r>
        <w:separator/>
      </w:r>
    </w:p>
  </w:footnote>
  <w:footnote w:type="continuationSeparator" w:id="0">
    <w:p w14:paraId="3EC2FF8D" w14:textId="77777777" w:rsidR="00D4252C" w:rsidRDefault="00D4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0F44A" w14:textId="77777777" w:rsidR="007B5B2A" w:rsidRDefault="007B5B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5101" w14:textId="77777777" w:rsidR="007B5B2A" w:rsidRDefault="007B5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011" w14:textId="77777777" w:rsidR="007B5B2A" w:rsidRDefault="007B5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40" w:hanging="361"/>
      </w:pPr>
      <w:rPr>
        <w:rFonts w:ascii="Symbol" w:hAnsi="Symbol"/>
        <w:b w:val="0"/>
        <w:w w:val="100"/>
        <w:sz w:val="22"/>
      </w:rPr>
    </w:lvl>
    <w:lvl w:ilvl="1">
      <w:numFmt w:val="bullet"/>
      <w:lvlText w:val="•"/>
      <w:lvlJc w:val="left"/>
      <w:pPr>
        <w:ind w:left="1754" w:hanging="361"/>
      </w:pPr>
    </w:lvl>
    <w:lvl w:ilvl="2">
      <w:numFmt w:val="bullet"/>
      <w:lvlText w:val="•"/>
      <w:lvlJc w:val="left"/>
      <w:pPr>
        <w:ind w:left="2669" w:hanging="361"/>
      </w:pPr>
    </w:lvl>
    <w:lvl w:ilvl="3">
      <w:numFmt w:val="bullet"/>
      <w:lvlText w:val="•"/>
      <w:lvlJc w:val="left"/>
      <w:pPr>
        <w:ind w:left="3583" w:hanging="361"/>
      </w:pPr>
    </w:lvl>
    <w:lvl w:ilvl="4">
      <w:numFmt w:val="bullet"/>
      <w:lvlText w:val="•"/>
      <w:lvlJc w:val="left"/>
      <w:pPr>
        <w:ind w:left="4498" w:hanging="361"/>
      </w:pPr>
    </w:lvl>
    <w:lvl w:ilvl="5">
      <w:numFmt w:val="bullet"/>
      <w:lvlText w:val="•"/>
      <w:lvlJc w:val="left"/>
      <w:pPr>
        <w:ind w:left="5413" w:hanging="361"/>
      </w:pPr>
    </w:lvl>
    <w:lvl w:ilvl="6">
      <w:numFmt w:val="bullet"/>
      <w:lvlText w:val="•"/>
      <w:lvlJc w:val="left"/>
      <w:pPr>
        <w:ind w:left="6327" w:hanging="361"/>
      </w:pPr>
    </w:lvl>
    <w:lvl w:ilvl="7">
      <w:numFmt w:val="bullet"/>
      <w:lvlText w:val="•"/>
      <w:lvlJc w:val="left"/>
      <w:pPr>
        <w:ind w:left="7242" w:hanging="361"/>
      </w:pPr>
    </w:lvl>
    <w:lvl w:ilvl="8">
      <w:numFmt w:val="bullet"/>
      <w:lvlText w:val="•"/>
      <w:lvlJc w:val="left"/>
      <w:pPr>
        <w:ind w:left="8157" w:hanging="361"/>
      </w:pPr>
    </w:lvl>
  </w:abstractNum>
  <w:abstractNum w:abstractNumId="1" w15:restartNumberingAfterBreak="0">
    <w:nsid w:val="00000403"/>
    <w:multiLevelType w:val="multilevel"/>
    <w:tmpl w:val="E7D8CB7E"/>
    <w:lvl w:ilvl="0">
      <w:start w:val="1"/>
      <w:numFmt w:val="decimal"/>
      <w:lvlText w:val="%1."/>
      <w:lvlJc w:val="left"/>
      <w:pPr>
        <w:ind w:left="840" w:hanging="721"/>
      </w:pPr>
      <w:rPr>
        <w:rFonts w:ascii="Arial" w:hAnsi="Arial" w:cs="Arial"/>
        <w:b/>
        <w:bCs/>
        <w:spacing w:val="-1"/>
        <w:w w:val="100"/>
        <w:sz w:val="20"/>
        <w:szCs w:val="20"/>
      </w:rPr>
    </w:lvl>
    <w:lvl w:ilvl="1">
      <w:start w:val="1"/>
      <w:numFmt w:val="decimal"/>
      <w:lvlText w:val="%1.%2"/>
      <w:lvlJc w:val="left"/>
      <w:pPr>
        <w:ind w:left="840" w:hanging="720"/>
      </w:pPr>
      <w:rPr>
        <w:rFonts w:ascii="Arial" w:hAnsi="Arial" w:cs="Arial"/>
        <w:b w:val="0"/>
        <w:bCs w:val="0"/>
        <w:spacing w:val="-1"/>
        <w:w w:val="100"/>
        <w:sz w:val="20"/>
        <w:szCs w:val="20"/>
      </w:rPr>
    </w:lvl>
    <w:lvl w:ilvl="2">
      <w:numFmt w:val="bullet"/>
      <w:lvlText w:val="•"/>
      <w:lvlJc w:val="left"/>
      <w:pPr>
        <w:ind w:left="2669" w:hanging="720"/>
      </w:pPr>
    </w:lvl>
    <w:lvl w:ilvl="3">
      <w:numFmt w:val="bullet"/>
      <w:lvlText w:val="•"/>
      <w:lvlJc w:val="left"/>
      <w:pPr>
        <w:ind w:left="3583" w:hanging="720"/>
      </w:pPr>
    </w:lvl>
    <w:lvl w:ilvl="4">
      <w:numFmt w:val="bullet"/>
      <w:lvlText w:val="•"/>
      <w:lvlJc w:val="left"/>
      <w:pPr>
        <w:ind w:left="4498" w:hanging="720"/>
      </w:pPr>
    </w:lvl>
    <w:lvl w:ilvl="5">
      <w:numFmt w:val="bullet"/>
      <w:lvlText w:val="•"/>
      <w:lvlJc w:val="left"/>
      <w:pPr>
        <w:ind w:left="5413" w:hanging="720"/>
      </w:pPr>
    </w:lvl>
    <w:lvl w:ilvl="6">
      <w:numFmt w:val="bullet"/>
      <w:lvlText w:val="•"/>
      <w:lvlJc w:val="left"/>
      <w:pPr>
        <w:ind w:left="6327" w:hanging="720"/>
      </w:pPr>
    </w:lvl>
    <w:lvl w:ilvl="7">
      <w:numFmt w:val="bullet"/>
      <w:lvlText w:val="•"/>
      <w:lvlJc w:val="left"/>
      <w:pPr>
        <w:ind w:left="7242" w:hanging="720"/>
      </w:pPr>
    </w:lvl>
    <w:lvl w:ilvl="8">
      <w:numFmt w:val="bullet"/>
      <w:lvlText w:val="•"/>
      <w:lvlJc w:val="left"/>
      <w:pPr>
        <w:ind w:left="8157" w:hanging="720"/>
      </w:pPr>
    </w:lvl>
  </w:abstractNum>
  <w:abstractNum w:abstractNumId="2" w15:restartNumberingAfterBreak="0">
    <w:nsid w:val="00000404"/>
    <w:multiLevelType w:val="multilevel"/>
    <w:tmpl w:val="00000887"/>
    <w:lvl w:ilvl="0">
      <w:start w:val="1"/>
      <w:numFmt w:val="decimal"/>
      <w:lvlText w:val="%1."/>
      <w:lvlJc w:val="left"/>
      <w:pPr>
        <w:ind w:left="479" w:hanging="360"/>
      </w:pPr>
      <w:rPr>
        <w:rFonts w:ascii="Arial" w:hAnsi="Arial" w:cs="Arial"/>
        <w:b/>
        <w:bCs/>
        <w:spacing w:val="-1"/>
        <w:w w:val="99"/>
        <w:sz w:val="20"/>
        <w:szCs w:val="20"/>
      </w:rPr>
    </w:lvl>
    <w:lvl w:ilvl="1">
      <w:numFmt w:val="bullet"/>
      <w:lvlText w:val=""/>
      <w:lvlJc w:val="left"/>
      <w:pPr>
        <w:ind w:left="839" w:hanging="360"/>
      </w:pPr>
      <w:rPr>
        <w:rFonts w:ascii="Symbol" w:hAnsi="Symbol"/>
        <w:b w:val="0"/>
        <w:w w:val="99"/>
        <w:sz w:val="20"/>
      </w:rPr>
    </w:lvl>
    <w:lvl w:ilvl="2">
      <w:numFmt w:val="bullet"/>
      <w:lvlText w:val="•"/>
      <w:lvlJc w:val="left"/>
      <w:pPr>
        <w:ind w:left="1856" w:hanging="360"/>
      </w:pPr>
    </w:lvl>
    <w:lvl w:ilvl="3">
      <w:numFmt w:val="bullet"/>
      <w:lvlText w:val="•"/>
      <w:lvlJc w:val="left"/>
      <w:pPr>
        <w:ind w:left="2872" w:hanging="360"/>
      </w:pPr>
    </w:lvl>
    <w:lvl w:ilvl="4">
      <w:numFmt w:val="bullet"/>
      <w:lvlText w:val="•"/>
      <w:lvlJc w:val="left"/>
      <w:pPr>
        <w:ind w:left="3888" w:hanging="360"/>
      </w:pPr>
    </w:lvl>
    <w:lvl w:ilvl="5">
      <w:numFmt w:val="bullet"/>
      <w:lvlText w:val="•"/>
      <w:lvlJc w:val="left"/>
      <w:pPr>
        <w:ind w:left="4905" w:hanging="360"/>
      </w:pPr>
    </w:lvl>
    <w:lvl w:ilvl="6">
      <w:numFmt w:val="bullet"/>
      <w:lvlText w:val="•"/>
      <w:lvlJc w:val="left"/>
      <w:pPr>
        <w:ind w:left="5921" w:hanging="360"/>
      </w:pPr>
    </w:lvl>
    <w:lvl w:ilvl="7">
      <w:numFmt w:val="bullet"/>
      <w:lvlText w:val="•"/>
      <w:lvlJc w:val="left"/>
      <w:pPr>
        <w:ind w:left="6937" w:hanging="360"/>
      </w:pPr>
    </w:lvl>
    <w:lvl w:ilvl="8">
      <w:numFmt w:val="bullet"/>
      <w:lvlText w:val="•"/>
      <w:lvlJc w:val="left"/>
      <w:pPr>
        <w:ind w:left="7953" w:hanging="360"/>
      </w:pPr>
    </w:lvl>
  </w:abstractNum>
  <w:abstractNum w:abstractNumId="3" w15:restartNumberingAfterBreak="0">
    <w:nsid w:val="07167C6A"/>
    <w:multiLevelType w:val="multilevel"/>
    <w:tmpl w:val="02802DE8"/>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4" w15:restartNumberingAfterBreak="0">
    <w:nsid w:val="0750271F"/>
    <w:multiLevelType w:val="hybridMultilevel"/>
    <w:tmpl w:val="96ACD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E3179"/>
    <w:multiLevelType w:val="hybridMultilevel"/>
    <w:tmpl w:val="4E487C5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F7"/>
    <w:multiLevelType w:val="hybridMultilevel"/>
    <w:tmpl w:val="D4CE7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5A3973"/>
    <w:multiLevelType w:val="hybridMultilevel"/>
    <w:tmpl w:val="B462AA0C"/>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E56D21"/>
    <w:multiLevelType w:val="hybridMultilevel"/>
    <w:tmpl w:val="CDD4E0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D334AB"/>
    <w:multiLevelType w:val="multilevel"/>
    <w:tmpl w:val="755C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FA46A9"/>
    <w:multiLevelType w:val="multilevel"/>
    <w:tmpl w:val="E7D8CB7E"/>
    <w:lvl w:ilvl="0">
      <w:start w:val="1"/>
      <w:numFmt w:val="decimal"/>
      <w:lvlText w:val="%1."/>
      <w:lvlJc w:val="left"/>
      <w:pPr>
        <w:ind w:left="840" w:hanging="721"/>
      </w:pPr>
      <w:rPr>
        <w:rFonts w:ascii="Arial" w:hAnsi="Arial" w:cs="Arial"/>
        <w:b/>
        <w:bCs/>
        <w:spacing w:val="-1"/>
        <w:w w:val="100"/>
        <w:sz w:val="20"/>
        <w:szCs w:val="20"/>
      </w:rPr>
    </w:lvl>
    <w:lvl w:ilvl="1">
      <w:start w:val="1"/>
      <w:numFmt w:val="decimal"/>
      <w:lvlText w:val="%1.%2"/>
      <w:lvlJc w:val="left"/>
      <w:pPr>
        <w:ind w:left="840" w:hanging="720"/>
      </w:pPr>
      <w:rPr>
        <w:rFonts w:ascii="Arial" w:hAnsi="Arial" w:cs="Arial"/>
        <w:b w:val="0"/>
        <w:bCs w:val="0"/>
        <w:spacing w:val="-1"/>
        <w:w w:val="100"/>
        <w:sz w:val="20"/>
        <w:szCs w:val="20"/>
      </w:rPr>
    </w:lvl>
    <w:lvl w:ilvl="2">
      <w:numFmt w:val="bullet"/>
      <w:lvlText w:val="•"/>
      <w:lvlJc w:val="left"/>
      <w:pPr>
        <w:ind w:left="2669" w:hanging="720"/>
      </w:pPr>
    </w:lvl>
    <w:lvl w:ilvl="3">
      <w:numFmt w:val="bullet"/>
      <w:lvlText w:val="•"/>
      <w:lvlJc w:val="left"/>
      <w:pPr>
        <w:ind w:left="3583" w:hanging="720"/>
      </w:pPr>
    </w:lvl>
    <w:lvl w:ilvl="4">
      <w:numFmt w:val="bullet"/>
      <w:lvlText w:val="•"/>
      <w:lvlJc w:val="left"/>
      <w:pPr>
        <w:ind w:left="4498" w:hanging="720"/>
      </w:pPr>
    </w:lvl>
    <w:lvl w:ilvl="5">
      <w:numFmt w:val="bullet"/>
      <w:lvlText w:val="•"/>
      <w:lvlJc w:val="left"/>
      <w:pPr>
        <w:ind w:left="5413" w:hanging="720"/>
      </w:pPr>
    </w:lvl>
    <w:lvl w:ilvl="6">
      <w:numFmt w:val="bullet"/>
      <w:lvlText w:val="•"/>
      <w:lvlJc w:val="left"/>
      <w:pPr>
        <w:ind w:left="6327" w:hanging="720"/>
      </w:pPr>
    </w:lvl>
    <w:lvl w:ilvl="7">
      <w:numFmt w:val="bullet"/>
      <w:lvlText w:val="•"/>
      <w:lvlJc w:val="left"/>
      <w:pPr>
        <w:ind w:left="7242" w:hanging="720"/>
      </w:pPr>
    </w:lvl>
    <w:lvl w:ilvl="8">
      <w:numFmt w:val="bullet"/>
      <w:lvlText w:val="•"/>
      <w:lvlJc w:val="left"/>
      <w:pPr>
        <w:ind w:left="8157" w:hanging="720"/>
      </w:pPr>
    </w:lvl>
  </w:abstractNum>
  <w:abstractNum w:abstractNumId="11" w15:restartNumberingAfterBreak="0">
    <w:nsid w:val="2DF37013"/>
    <w:multiLevelType w:val="hybridMultilevel"/>
    <w:tmpl w:val="74C4E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2A7944"/>
    <w:multiLevelType w:val="hybridMultilevel"/>
    <w:tmpl w:val="C9AECF9C"/>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C422D3"/>
    <w:multiLevelType w:val="hybridMultilevel"/>
    <w:tmpl w:val="5E48895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F90F62"/>
    <w:multiLevelType w:val="hybridMultilevel"/>
    <w:tmpl w:val="E2B2857E"/>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B65728"/>
    <w:multiLevelType w:val="hybridMultilevel"/>
    <w:tmpl w:val="E2EC0F1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741E09"/>
    <w:multiLevelType w:val="multilevel"/>
    <w:tmpl w:val="E7D8CB7E"/>
    <w:lvl w:ilvl="0">
      <w:start w:val="1"/>
      <w:numFmt w:val="decimal"/>
      <w:lvlText w:val="%1."/>
      <w:lvlJc w:val="left"/>
      <w:pPr>
        <w:ind w:left="840" w:hanging="721"/>
      </w:pPr>
      <w:rPr>
        <w:rFonts w:ascii="Arial" w:hAnsi="Arial" w:cs="Arial"/>
        <w:b/>
        <w:bCs/>
        <w:spacing w:val="-1"/>
        <w:w w:val="100"/>
        <w:sz w:val="20"/>
        <w:szCs w:val="20"/>
      </w:rPr>
    </w:lvl>
    <w:lvl w:ilvl="1">
      <w:start w:val="1"/>
      <w:numFmt w:val="decimal"/>
      <w:lvlText w:val="%1.%2"/>
      <w:lvlJc w:val="left"/>
      <w:pPr>
        <w:ind w:left="840" w:hanging="720"/>
      </w:pPr>
      <w:rPr>
        <w:rFonts w:ascii="Arial" w:hAnsi="Arial" w:cs="Arial"/>
        <w:b w:val="0"/>
        <w:bCs w:val="0"/>
        <w:spacing w:val="-1"/>
        <w:w w:val="100"/>
        <w:sz w:val="20"/>
        <w:szCs w:val="20"/>
      </w:rPr>
    </w:lvl>
    <w:lvl w:ilvl="2">
      <w:numFmt w:val="bullet"/>
      <w:lvlText w:val="•"/>
      <w:lvlJc w:val="left"/>
      <w:pPr>
        <w:ind w:left="2669" w:hanging="720"/>
      </w:pPr>
    </w:lvl>
    <w:lvl w:ilvl="3">
      <w:numFmt w:val="bullet"/>
      <w:lvlText w:val="•"/>
      <w:lvlJc w:val="left"/>
      <w:pPr>
        <w:ind w:left="3583" w:hanging="720"/>
      </w:pPr>
    </w:lvl>
    <w:lvl w:ilvl="4">
      <w:numFmt w:val="bullet"/>
      <w:lvlText w:val="•"/>
      <w:lvlJc w:val="left"/>
      <w:pPr>
        <w:ind w:left="4498" w:hanging="720"/>
      </w:pPr>
    </w:lvl>
    <w:lvl w:ilvl="5">
      <w:numFmt w:val="bullet"/>
      <w:lvlText w:val="•"/>
      <w:lvlJc w:val="left"/>
      <w:pPr>
        <w:ind w:left="5413" w:hanging="720"/>
      </w:pPr>
    </w:lvl>
    <w:lvl w:ilvl="6">
      <w:numFmt w:val="bullet"/>
      <w:lvlText w:val="•"/>
      <w:lvlJc w:val="left"/>
      <w:pPr>
        <w:ind w:left="6327" w:hanging="720"/>
      </w:pPr>
    </w:lvl>
    <w:lvl w:ilvl="7">
      <w:numFmt w:val="bullet"/>
      <w:lvlText w:val="•"/>
      <w:lvlJc w:val="left"/>
      <w:pPr>
        <w:ind w:left="7242" w:hanging="720"/>
      </w:pPr>
    </w:lvl>
    <w:lvl w:ilvl="8">
      <w:numFmt w:val="bullet"/>
      <w:lvlText w:val="•"/>
      <w:lvlJc w:val="left"/>
      <w:pPr>
        <w:ind w:left="8157" w:hanging="720"/>
      </w:pPr>
    </w:lvl>
  </w:abstractNum>
  <w:abstractNum w:abstractNumId="17" w15:restartNumberingAfterBreak="0">
    <w:nsid w:val="43AA02B7"/>
    <w:multiLevelType w:val="hybridMultilevel"/>
    <w:tmpl w:val="BE30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3228BA"/>
    <w:multiLevelType w:val="hybridMultilevel"/>
    <w:tmpl w:val="D19CD7A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972762"/>
    <w:multiLevelType w:val="multilevel"/>
    <w:tmpl w:val="E7D8CB7E"/>
    <w:lvl w:ilvl="0">
      <w:start w:val="1"/>
      <w:numFmt w:val="decimal"/>
      <w:lvlText w:val="%1."/>
      <w:lvlJc w:val="left"/>
      <w:pPr>
        <w:ind w:left="840" w:hanging="721"/>
      </w:pPr>
      <w:rPr>
        <w:rFonts w:ascii="Arial" w:hAnsi="Arial" w:cs="Arial"/>
        <w:b/>
        <w:bCs/>
        <w:spacing w:val="-1"/>
        <w:w w:val="100"/>
        <w:sz w:val="20"/>
        <w:szCs w:val="20"/>
      </w:rPr>
    </w:lvl>
    <w:lvl w:ilvl="1">
      <w:start w:val="1"/>
      <w:numFmt w:val="decimal"/>
      <w:lvlText w:val="%1.%2"/>
      <w:lvlJc w:val="left"/>
      <w:pPr>
        <w:ind w:left="840" w:hanging="720"/>
      </w:pPr>
      <w:rPr>
        <w:rFonts w:ascii="Arial" w:hAnsi="Arial" w:cs="Arial"/>
        <w:b w:val="0"/>
        <w:bCs w:val="0"/>
        <w:spacing w:val="-1"/>
        <w:w w:val="100"/>
        <w:sz w:val="20"/>
        <w:szCs w:val="20"/>
      </w:rPr>
    </w:lvl>
    <w:lvl w:ilvl="2">
      <w:numFmt w:val="bullet"/>
      <w:lvlText w:val="•"/>
      <w:lvlJc w:val="left"/>
      <w:pPr>
        <w:ind w:left="2669" w:hanging="720"/>
      </w:pPr>
    </w:lvl>
    <w:lvl w:ilvl="3">
      <w:numFmt w:val="bullet"/>
      <w:lvlText w:val="•"/>
      <w:lvlJc w:val="left"/>
      <w:pPr>
        <w:ind w:left="3583" w:hanging="720"/>
      </w:pPr>
    </w:lvl>
    <w:lvl w:ilvl="4">
      <w:numFmt w:val="bullet"/>
      <w:lvlText w:val="•"/>
      <w:lvlJc w:val="left"/>
      <w:pPr>
        <w:ind w:left="4498" w:hanging="720"/>
      </w:pPr>
    </w:lvl>
    <w:lvl w:ilvl="5">
      <w:numFmt w:val="bullet"/>
      <w:lvlText w:val="•"/>
      <w:lvlJc w:val="left"/>
      <w:pPr>
        <w:ind w:left="5413" w:hanging="720"/>
      </w:pPr>
    </w:lvl>
    <w:lvl w:ilvl="6">
      <w:numFmt w:val="bullet"/>
      <w:lvlText w:val="•"/>
      <w:lvlJc w:val="left"/>
      <w:pPr>
        <w:ind w:left="6327" w:hanging="720"/>
      </w:pPr>
    </w:lvl>
    <w:lvl w:ilvl="7">
      <w:numFmt w:val="bullet"/>
      <w:lvlText w:val="•"/>
      <w:lvlJc w:val="left"/>
      <w:pPr>
        <w:ind w:left="7242" w:hanging="720"/>
      </w:pPr>
    </w:lvl>
    <w:lvl w:ilvl="8">
      <w:numFmt w:val="bullet"/>
      <w:lvlText w:val="•"/>
      <w:lvlJc w:val="left"/>
      <w:pPr>
        <w:ind w:left="8157" w:hanging="720"/>
      </w:pPr>
    </w:lvl>
  </w:abstractNum>
  <w:abstractNum w:abstractNumId="21" w15:restartNumberingAfterBreak="0">
    <w:nsid w:val="56B77322"/>
    <w:multiLevelType w:val="multilevel"/>
    <w:tmpl w:val="6E4005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3074E7"/>
    <w:multiLevelType w:val="hybridMultilevel"/>
    <w:tmpl w:val="0694B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FC2F74"/>
    <w:multiLevelType w:val="hybridMultilevel"/>
    <w:tmpl w:val="48569D8E"/>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781A2E"/>
    <w:multiLevelType w:val="hybridMultilevel"/>
    <w:tmpl w:val="A4D2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2096C"/>
    <w:multiLevelType w:val="hybridMultilevel"/>
    <w:tmpl w:val="0FD6D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F83850"/>
    <w:multiLevelType w:val="hybridMultilevel"/>
    <w:tmpl w:val="1690E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B81CE4"/>
    <w:multiLevelType w:val="hybridMultilevel"/>
    <w:tmpl w:val="9836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A74982"/>
    <w:multiLevelType w:val="multilevel"/>
    <w:tmpl w:val="00000887"/>
    <w:lvl w:ilvl="0">
      <w:start w:val="1"/>
      <w:numFmt w:val="decimal"/>
      <w:lvlText w:val="%1."/>
      <w:lvlJc w:val="left"/>
      <w:pPr>
        <w:ind w:left="479" w:hanging="360"/>
      </w:pPr>
      <w:rPr>
        <w:rFonts w:ascii="Arial" w:hAnsi="Arial" w:cs="Arial"/>
        <w:b/>
        <w:bCs/>
        <w:spacing w:val="-1"/>
        <w:w w:val="99"/>
        <w:sz w:val="20"/>
        <w:szCs w:val="20"/>
      </w:rPr>
    </w:lvl>
    <w:lvl w:ilvl="1">
      <w:numFmt w:val="bullet"/>
      <w:lvlText w:val=""/>
      <w:lvlJc w:val="left"/>
      <w:pPr>
        <w:ind w:left="839" w:hanging="360"/>
      </w:pPr>
      <w:rPr>
        <w:rFonts w:ascii="Symbol" w:hAnsi="Symbol"/>
        <w:b w:val="0"/>
        <w:w w:val="99"/>
        <w:sz w:val="20"/>
      </w:rPr>
    </w:lvl>
    <w:lvl w:ilvl="2">
      <w:numFmt w:val="bullet"/>
      <w:lvlText w:val="•"/>
      <w:lvlJc w:val="left"/>
      <w:pPr>
        <w:ind w:left="1856" w:hanging="360"/>
      </w:pPr>
    </w:lvl>
    <w:lvl w:ilvl="3">
      <w:numFmt w:val="bullet"/>
      <w:lvlText w:val="•"/>
      <w:lvlJc w:val="left"/>
      <w:pPr>
        <w:ind w:left="2872" w:hanging="360"/>
      </w:pPr>
    </w:lvl>
    <w:lvl w:ilvl="4">
      <w:numFmt w:val="bullet"/>
      <w:lvlText w:val="•"/>
      <w:lvlJc w:val="left"/>
      <w:pPr>
        <w:ind w:left="3888" w:hanging="360"/>
      </w:pPr>
    </w:lvl>
    <w:lvl w:ilvl="5">
      <w:numFmt w:val="bullet"/>
      <w:lvlText w:val="•"/>
      <w:lvlJc w:val="left"/>
      <w:pPr>
        <w:ind w:left="4905" w:hanging="360"/>
      </w:pPr>
    </w:lvl>
    <w:lvl w:ilvl="6">
      <w:numFmt w:val="bullet"/>
      <w:lvlText w:val="•"/>
      <w:lvlJc w:val="left"/>
      <w:pPr>
        <w:ind w:left="5921" w:hanging="360"/>
      </w:pPr>
    </w:lvl>
    <w:lvl w:ilvl="7">
      <w:numFmt w:val="bullet"/>
      <w:lvlText w:val="•"/>
      <w:lvlJc w:val="left"/>
      <w:pPr>
        <w:ind w:left="6937" w:hanging="360"/>
      </w:pPr>
    </w:lvl>
    <w:lvl w:ilvl="8">
      <w:numFmt w:val="bullet"/>
      <w:lvlText w:val="•"/>
      <w:lvlJc w:val="left"/>
      <w:pPr>
        <w:ind w:left="7953" w:hanging="360"/>
      </w:pPr>
    </w:lvl>
  </w:abstractNum>
  <w:abstractNum w:abstractNumId="29" w15:restartNumberingAfterBreak="0">
    <w:nsid w:val="7E74085E"/>
    <w:multiLevelType w:val="hybridMultilevel"/>
    <w:tmpl w:val="7ACC508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991AA3"/>
    <w:multiLevelType w:val="hybridMultilevel"/>
    <w:tmpl w:val="4B78A220"/>
    <w:lvl w:ilvl="0" w:tplc="27DA575E">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27"/>
  </w:num>
  <w:num w:numId="6">
    <w:abstractNumId w:val="24"/>
  </w:num>
  <w:num w:numId="7">
    <w:abstractNumId w:val="11"/>
  </w:num>
  <w:num w:numId="8">
    <w:abstractNumId w:val="22"/>
  </w:num>
  <w:num w:numId="9">
    <w:abstractNumId w:val="6"/>
  </w:num>
  <w:num w:numId="10">
    <w:abstractNumId w:val="26"/>
  </w:num>
  <w:num w:numId="11">
    <w:abstractNumId w:val="4"/>
  </w:num>
  <w:num w:numId="12">
    <w:abstractNumId w:val="3"/>
  </w:num>
  <w:num w:numId="13">
    <w:abstractNumId w:val="28"/>
  </w:num>
  <w:num w:numId="14">
    <w:abstractNumId w:val="18"/>
  </w:num>
  <w:num w:numId="15">
    <w:abstractNumId w:val="30"/>
  </w:num>
  <w:num w:numId="16">
    <w:abstractNumId w:val="20"/>
  </w:num>
  <w:num w:numId="17">
    <w:abstractNumId w:val="10"/>
  </w:num>
  <w:num w:numId="18">
    <w:abstractNumId w:val="16"/>
  </w:num>
  <w:num w:numId="19">
    <w:abstractNumId w:val="21"/>
  </w:num>
  <w:num w:numId="20">
    <w:abstractNumId w:val="9"/>
  </w:num>
  <w:num w:numId="21">
    <w:abstractNumId w:val="8"/>
  </w:num>
  <w:num w:numId="22">
    <w:abstractNumId w:val="15"/>
  </w:num>
  <w:num w:numId="23">
    <w:abstractNumId w:val="5"/>
  </w:num>
  <w:num w:numId="24">
    <w:abstractNumId w:val="13"/>
  </w:num>
  <w:num w:numId="25">
    <w:abstractNumId w:val="23"/>
  </w:num>
  <w:num w:numId="26">
    <w:abstractNumId w:val="7"/>
  </w:num>
  <w:num w:numId="27">
    <w:abstractNumId w:val="12"/>
  </w:num>
  <w:num w:numId="28">
    <w:abstractNumId w:val="14"/>
  </w:num>
  <w:num w:numId="29">
    <w:abstractNumId w:val="29"/>
  </w:num>
  <w:num w:numId="30">
    <w:abstractNumId w:val="1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FD9"/>
    <w:rsid w:val="00002B43"/>
    <w:rsid w:val="00003B82"/>
    <w:rsid w:val="0000464D"/>
    <w:rsid w:val="000052E5"/>
    <w:rsid w:val="00006995"/>
    <w:rsid w:val="00014A15"/>
    <w:rsid w:val="00014AC4"/>
    <w:rsid w:val="000169E3"/>
    <w:rsid w:val="00020A20"/>
    <w:rsid w:val="00020CD2"/>
    <w:rsid w:val="000250EE"/>
    <w:rsid w:val="000334E7"/>
    <w:rsid w:val="00033FF9"/>
    <w:rsid w:val="00035F24"/>
    <w:rsid w:val="00037AC1"/>
    <w:rsid w:val="000508E4"/>
    <w:rsid w:val="00066651"/>
    <w:rsid w:val="00077A0C"/>
    <w:rsid w:val="00080ABC"/>
    <w:rsid w:val="00082E78"/>
    <w:rsid w:val="00084907"/>
    <w:rsid w:val="00087A82"/>
    <w:rsid w:val="000924DB"/>
    <w:rsid w:val="00094750"/>
    <w:rsid w:val="0009525E"/>
    <w:rsid w:val="00095973"/>
    <w:rsid w:val="00096646"/>
    <w:rsid w:val="000A4C5E"/>
    <w:rsid w:val="000A78B5"/>
    <w:rsid w:val="000B2513"/>
    <w:rsid w:val="000C012A"/>
    <w:rsid w:val="000C1535"/>
    <w:rsid w:val="000D1499"/>
    <w:rsid w:val="000D3B7C"/>
    <w:rsid w:val="000E583A"/>
    <w:rsid w:val="000E6FB6"/>
    <w:rsid w:val="000F079A"/>
    <w:rsid w:val="000F0E4C"/>
    <w:rsid w:val="000F1B55"/>
    <w:rsid w:val="00102245"/>
    <w:rsid w:val="00103F59"/>
    <w:rsid w:val="00104C8F"/>
    <w:rsid w:val="001131A0"/>
    <w:rsid w:val="001155FF"/>
    <w:rsid w:val="00120664"/>
    <w:rsid w:val="0012428E"/>
    <w:rsid w:val="0012502A"/>
    <w:rsid w:val="00126F23"/>
    <w:rsid w:val="00136774"/>
    <w:rsid w:val="00136EA6"/>
    <w:rsid w:val="00137DF0"/>
    <w:rsid w:val="0014229C"/>
    <w:rsid w:val="0014386F"/>
    <w:rsid w:val="00146FC0"/>
    <w:rsid w:val="001535E0"/>
    <w:rsid w:val="0016426F"/>
    <w:rsid w:val="00164CE4"/>
    <w:rsid w:val="00164E6D"/>
    <w:rsid w:val="00165377"/>
    <w:rsid w:val="0017140C"/>
    <w:rsid w:val="00172696"/>
    <w:rsid w:val="00173FCB"/>
    <w:rsid w:val="001743FC"/>
    <w:rsid w:val="001745FF"/>
    <w:rsid w:val="00180173"/>
    <w:rsid w:val="00183378"/>
    <w:rsid w:val="001839A5"/>
    <w:rsid w:val="0019209E"/>
    <w:rsid w:val="0019229A"/>
    <w:rsid w:val="00194122"/>
    <w:rsid w:val="001948BE"/>
    <w:rsid w:val="001A67A0"/>
    <w:rsid w:val="001A788E"/>
    <w:rsid w:val="001C3B0E"/>
    <w:rsid w:val="001C6B1C"/>
    <w:rsid w:val="001D21D6"/>
    <w:rsid w:val="001D2C5D"/>
    <w:rsid w:val="001D69A2"/>
    <w:rsid w:val="001D7543"/>
    <w:rsid w:val="001E0E84"/>
    <w:rsid w:val="001E109E"/>
    <w:rsid w:val="001E14AB"/>
    <w:rsid w:val="001E3D1B"/>
    <w:rsid w:val="001E568B"/>
    <w:rsid w:val="001F2452"/>
    <w:rsid w:val="001F3C03"/>
    <w:rsid w:val="00206DBD"/>
    <w:rsid w:val="00210838"/>
    <w:rsid w:val="00211A7B"/>
    <w:rsid w:val="00213D0E"/>
    <w:rsid w:val="00217C38"/>
    <w:rsid w:val="00224496"/>
    <w:rsid w:val="00230CDD"/>
    <w:rsid w:val="00234865"/>
    <w:rsid w:val="00240175"/>
    <w:rsid w:val="002440F5"/>
    <w:rsid w:val="00244A4F"/>
    <w:rsid w:val="002465AE"/>
    <w:rsid w:val="00246891"/>
    <w:rsid w:val="00252CBF"/>
    <w:rsid w:val="00254CCD"/>
    <w:rsid w:val="00265A8D"/>
    <w:rsid w:val="00265C47"/>
    <w:rsid w:val="00266AC8"/>
    <w:rsid w:val="0027351D"/>
    <w:rsid w:val="00274DE5"/>
    <w:rsid w:val="00281E95"/>
    <w:rsid w:val="00282CB9"/>
    <w:rsid w:val="0029340E"/>
    <w:rsid w:val="0029360C"/>
    <w:rsid w:val="00294BCC"/>
    <w:rsid w:val="00295029"/>
    <w:rsid w:val="00296A15"/>
    <w:rsid w:val="0029782B"/>
    <w:rsid w:val="002A16AD"/>
    <w:rsid w:val="002A582A"/>
    <w:rsid w:val="002A5D63"/>
    <w:rsid w:val="002C71C4"/>
    <w:rsid w:val="002D1992"/>
    <w:rsid w:val="002D1FFF"/>
    <w:rsid w:val="002D4FED"/>
    <w:rsid w:val="002D621F"/>
    <w:rsid w:val="002E05B1"/>
    <w:rsid w:val="002E5991"/>
    <w:rsid w:val="003024FA"/>
    <w:rsid w:val="00302E4F"/>
    <w:rsid w:val="00302E65"/>
    <w:rsid w:val="003047F6"/>
    <w:rsid w:val="0030488D"/>
    <w:rsid w:val="003064AD"/>
    <w:rsid w:val="00307905"/>
    <w:rsid w:val="00311FF1"/>
    <w:rsid w:val="003139A5"/>
    <w:rsid w:val="00322FF9"/>
    <w:rsid w:val="00323185"/>
    <w:rsid w:val="00333E2B"/>
    <w:rsid w:val="00342C53"/>
    <w:rsid w:val="00344C22"/>
    <w:rsid w:val="00345B9D"/>
    <w:rsid w:val="0034702A"/>
    <w:rsid w:val="00355CEF"/>
    <w:rsid w:val="003567F0"/>
    <w:rsid w:val="00357171"/>
    <w:rsid w:val="00370163"/>
    <w:rsid w:val="003711B1"/>
    <w:rsid w:val="00374288"/>
    <w:rsid w:val="0037703A"/>
    <w:rsid w:val="00377C5D"/>
    <w:rsid w:val="0038009C"/>
    <w:rsid w:val="003877DF"/>
    <w:rsid w:val="00390432"/>
    <w:rsid w:val="00392CCD"/>
    <w:rsid w:val="003939FD"/>
    <w:rsid w:val="00394437"/>
    <w:rsid w:val="00394EC1"/>
    <w:rsid w:val="003957E5"/>
    <w:rsid w:val="003A04C4"/>
    <w:rsid w:val="003A10AD"/>
    <w:rsid w:val="003A2298"/>
    <w:rsid w:val="003A3198"/>
    <w:rsid w:val="003A3819"/>
    <w:rsid w:val="003A428F"/>
    <w:rsid w:val="003A798C"/>
    <w:rsid w:val="003B258D"/>
    <w:rsid w:val="003C0381"/>
    <w:rsid w:val="003C2D0A"/>
    <w:rsid w:val="003E0004"/>
    <w:rsid w:val="003E045E"/>
    <w:rsid w:val="003E4538"/>
    <w:rsid w:val="003E606D"/>
    <w:rsid w:val="003F0A25"/>
    <w:rsid w:val="003F0EBA"/>
    <w:rsid w:val="0040105A"/>
    <w:rsid w:val="00402B1A"/>
    <w:rsid w:val="00403807"/>
    <w:rsid w:val="00410C13"/>
    <w:rsid w:val="00421B61"/>
    <w:rsid w:val="00425373"/>
    <w:rsid w:val="00425DBB"/>
    <w:rsid w:val="004306A7"/>
    <w:rsid w:val="0043227B"/>
    <w:rsid w:val="00435F59"/>
    <w:rsid w:val="00443166"/>
    <w:rsid w:val="004447A2"/>
    <w:rsid w:val="00445BD2"/>
    <w:rsid w:val="0045494C"/>
    <w:rsid w:val="004568CF"/>
    <w:rsid w:val="00472036"/>
    <w:rsid w:val="004732EB"/>
    <w:rsid w:val="00475436"/>
    <w:rsid w:val="00482994"/>
    <w:rsid w:val="0048385A"/>
    <w:rsid w:val="004A157E"/>
    <w:rsid w:val="004A2FFF"/>
    <w:rsid w:val="004A4655"/>
    <w:rsid w:val="004A73A1"/>
    <w:rsid w:val="004B16F6"/>
    <w:rsid w:val="004B2AEC"/>
    <w:rsid w:val="004B3A78"/>
    <w:rsid w:val="004C1570"/>
    <w:rsid w:val="004C4074"/>
    <w:rsid w:val="004C438D"/>
    <w:rsid w:val="004C638F"/>
    <w:rsid w:val="004D0C51"/>
    <w:rsid w:val="004E083C"/>
    <w:rsid w:val="004E1265"/>
    <w:rsid w:val="004E211B"/>
    <w:rsid w:val="004E53D1"/>
    <w:rsid w:val="004F33FA"/>
    <w:rsid w:val="004F54F1"/>
    <w:rsid w:val="004F5572"/>
    <w:rsid w:val="004F7600"/>
    <w:rsid w:val="00506778"/>
    <w:rsid w:val="005149E3"/>
    <w:rsid w:val="00516A4A"/>
    <w:rsid w:val="00521AAB"/>
    <w:rsid w:val="0052639C"/>
    <w:rsid w:val="00534180"/>
    <w:rsid w:val="00534C14"/>
    <w:rsid w:val="00534CEB"/>
    <w:rsid w:val="00544AE9"/>
    <w:rsid w:val="005813F0"/>
    <w:rsid w:val="0058697B"/>
    <w:rsid w:val="005872F9"/>
    <w:rsid w:val="005A0D9A"/>
    <w:rsid w:val="005A4893"/>
    <w:rsid w:val="005A4EEB"/>
    <w:rsid w:val="005A500B"/>
    <w:rsid w:val="005A668E"/>
    <w:rsid w:val="005B0DB4"/>
    <w:rsid w:val="005B1802"/>
    <w:rsid w:val="005D238D"/>
    <w:rsid w:val="005D30FF"/>
    <w:rsid w:val="005D596F"/>
    <w:rsid w:val="005E4E11"/>
    <w:rsid w:val="005E693B"/>
    <w:rsid w:val="005E774D"/>
    <w:rsid w:val="005F00F8"/>
    <w:rsid w:val="005F13A5"/>
    <w:rsid w:val="005F3671"/>
    <w:rsid w:val="005F6035"/>
    <w:rsid w:val="005F6EF3"/>
    <w:rsid w:val="00601805"/>
    <w:rsid w:val="00606BDA"/>
    <w:rsid w:val="00610AB3"/>
    <w:rsid w:val="00611CF9"/>
    <w:rsid w:val="00614AE2"/>
    <w:rsid w:val="0061629D"/>
    <w:rsid w:val="00620112"/>
    <w:rsid w:val="0063179F"/>
    <w:rsid w:val="006324AC"/>
    <w:rsid w:val="00640E04"/>
    <w:rsid w:val="00641518"/>
    <w:rsid w:val="00641818"/>
    <w:rsid w:val="00641F9F"/>
    <w:rsid w:val="00642B45"/>
    <w:rsid w:val="006502FB"/>
    <w:rsid w:val="00651B10"/>
    <w:rsid w:val="006611C0"/>
    <w:rsid w:val="006640BB"/>
    <w:rsid w:val="0066442B"/>
    <w:rsid w:val="0066528E"/>
    <w:rsid w:val="006657AB"/>
    <w:rsid w:val="00665AE7"/>
    <w:rsid w:val="0067085D"/>
    <w:rsid w:val="00672CE7"/>
    <w:rsid w:val="00692BA9"/>
    <w:rsid w:val="006967F1"/>
    <w:rsid w:val="0069755F"/>
    <w:rsid w:val="006A0EA6"/>
    <w:rsid w:val="006A1868"/>
    <w:rsid w:val="006A3BBF"/>
    <w:rsid w:val="006B496F"/>
    <w:rsid w:val="006C2872"/>
    <w:rsid w:val="006C4759"/>
    <w:rsid w:val="006C7842"/>
    <w:rsid w:val="006D3261"/>
    <w:rsid w:val="006D40E9"/>
    <w:rsid w:val="006D4C63"/>
    <w:rsid w:val="006E0349"/>
    <w:rsid w:val="006E3B44"/>
    <w:rsid w:val="006E7171"/>
    <w:rsid w:val="006F12C3"/>
    <w:rsid w:val="006F3FAC"/>
    <w:rsid w:val="006F53F5"/>
    <w:rsid w:val="0070333F"/>
    <w:rsid w:val="00703F12"/>
    <w:rsid w:val="00703F1A"/>
    <w:rsid w:val="00716B66"/>
    <w:rsid w:val="00720C8D"/>
    <w:rsid w:val="00724419"/>
    <w:rsid w:val="00732429"/>
    <w:rsid w:val="007326A7"/>
    <w:rsid w:val="00733E95"/>
    <w:rsid w:val="0073599A"/>
    <w:rsid w:val="007411CB"/>
    <w:rsid w:val="007442F3"/>
    <w:rsid w:val="007462F8"/>
    <w:rsid w:val="0074640C"/>
    <w:rsid w:val="0075399B"/>
    <w:rsid w:val="0075419A"/>
    <w:rsid w:val="0075523D"/>
    <w:rsid w:val="007625CC"/>
    <w:rsid w:val="00765FC3"/>
    <w:rsid w:val="00790CBF"/>
    <w:rsid w:val="0079297A"/>
    <w:rsid w:val="00796234"/>
    <w:rsid w:val="007A0B97"/>
    <w:rsid w:val="007A5944"/>
    <w:rsid w:val="007A78A6"/>
    <w:rsid w:val="007A78C2"/>
    <w:rsid w:val="007A7ABC"/>
    <w:rsid w:val="007A7FB4"/>
    <w:rsid w:val="007B0425"/>
    <w:rsid w:val="007B0CC8"/>
    <w:rsid w:val="007B216E"/>
    <w:rsid w:val="007B3C32"/>
    <w:rsid w:val="007B439D"/>
    <w:rsid w:val="007B4A8E"/>
    <w:rsid w:val="007B5B2A"/>
    <w:rsid w:val="007C0205"/>
    <w:rsid w:val="007C0613"/>
    <w:rsid w:val="007C6518"/>
    <w:rsid w:val="007D103C"/>
    <w:rsid w:val="007D1B34"/>
    <w:rsid w:val="007D3CB6"/>
    <w:rsid w:val="007E1C96"/>
    <w:rsid w:val="007E25D2"/>
    <w:rsid w:val="007E5FB7"/>
    <w:rsid w:val="007E60E8"/>
    <w:rsid w:val="007E7A0B"/>
    <w:rsid w:val="007F5145"/>
    <w:rsid w:val="00800CDC"/>
    <w:rsid w:val="00804984"/>
    <w:rsid w:val="008154B9"/>
    <w:rsid w:val="0082118F"/>
    <w:rsid w:val="00823EA7"/>
    <w:rsid w:val="00835D55"/>
    <w:rsid w:val="00836375"/>
    <w:rsid w:val="008401BE"/>
    <w:rsid w:val="008421B9"/>
    <w:rsid w:val="0084483D"/>
    <w:rsid w:val="00862CCE"/>
    <w:rsid w:val="00863029"/>
    <w:rsid w:val="00863CEC"/>
    <w:rsid w:val="00865040"/>
    <w:rsid w:val="00865B10"/>
    <w:rsid w:val="00870152"/>
    <w:rsid w:val="00873068"/>
    <w:rsid w:val="0087345C"/>
    <w:rsid w:val="0087533C"/>
    <w:rsid w:val="00875EF3"/>
    <w:rsid w:val="00876F60"/>
    <w:rsid w:val="008801C2"/>
    <w:rsid w:val="00881193"/>
    <w:rsid w:val="008820E6"/>
    <w:rsid w:val="008829E1"/>
    <w:rsid w:val="008847EC"/>
    <w:rsid w:val="00890296"/>
    <w:rsid w:val="00891B46"/>
    <w:rsid w:val="00895860"/>
    <w:rsid w:val="00895C3A"/>
    <w:rsid w:val="00897674"/>
    <w:rsid w:val="008A2253"/>
    <w:rsid w:val="008A615F"/>
    <w:rsid w:val="008B3804"/>
    <w:rsid w:val="008B5A14"/>
    <w:rsid w:val="008C17C9"/>
    <w:rsid w:val="008C7148"/>
    <w:rsid w:val="008C7177"/>
    <w:rsid w:val="008D1397"/>
    <w:rsid w:val="008D7D32"/>
    <w:rsid w:val="008E317F"/>
    <w:rsid w:val="008E3794"/>
    <w:rsid w:val="008E5AF8"/>
    <w:rsid w:val="008E7133"/>
    <w:rsid w:val="008F039C"/>
    <w:rsid w:val="008F0B50"/>
    <w:rsid w:val="008F37A4"/>
    <w:rsid w:val="008F76E7"/>
    <w:rsid w:val="009118DA"/>
    <w:rsid w:val="0091528E"/>
    <w:rsid w:val="00916E65"/>
    <w:rsid w:val="00920387"/>
    <w:rsid w:val="00920F07"/>
    <w:rsid w:val="0092165F"/>
    <w:rsid w:val="00923E61"/>
    <w:rsid w:val="00930FC2"/>
    <w:rsid w:val="00933464"/>
    <w:rsid w:val="00941640"/>
    <w:rsid w:val="00944276"/>
    <w:rsid w:val="0094775C"/>
    <w:rsid w:val="00951538"/>
    <w:rsid w:val="00957074"/>
    <w:rsid w:val="00961106"/>
    <w:rsid w:val="009733C2"/>
    <w:rsid w:val="00974A60"/>
    <w:rsid w:val="009828FC"/>
    <w:rsid w:val="00985F06"/>
    <w:rsid w:val="009877E6"/>
    <w:rsid w:val="00992394"/>
    <w:rsid w:val="009927F3"/>
    <w:rsid w:val="0099321F"/>
    <w:rsid w:val="00994B59"/>
    <w:rsid w:val="009A1602"/>
    <w:rsid w:val="009A23A9"/>
    <w:rsid w:val="009A44DF"/>
    <w:rsid w:val="009A77B7"/>
    <w:rsid w:val="009B160E"/>
    <w:rsid w:val="009B1E6A"/>
    <w:rsid w:val="009B4D68"/>
    <w:rsid w:val="009B5E01"/>
    <w:rsid w:val="009B6556"/>
    <w:rsid w:val="009B6C89"/>
    <w:rsid w:val="009B779B"/>
    <w:rsid w:val="009C3C15"/>
    <w:rsid w:val="009D2CD3"/>
    <w:rsid w:val="009D32D6"/>
    <w:rsid w:val="009D43FF"/>
    <w:rsid w:val="009E085A"/>
    <w:rsid w:val="009E3D67"/>
    <w:rsid w:val="009F4C68"/>
    <w:rsid w:val="009F6C86"/>
    <w:rsid w:val="00A02811"/>
    <w:rsid w:val="00A03C7C"/>
    <w:rsid w:val="00A03FB3"/>
    <w:rsid w:val="00A06953"/>
    <w:rsid w:val="00A07140"/>
    <w:rsid w:val="00A078A5"/>
    <w:rsid w:val="00A10CF6"/>
    <w:rsid w:val="00A14B92"/>
    <w:rsid w:val="00A2684D"/>
    <w:rsid w:val="00A31797"/>
    <w:rsid w:val="00A44955"/>
    <w:rsid w:val="00A46B98"/>
    <w:rsid w:val="00A563E3"/>
    <w:rsid w:val="00A5771C"/>
    <w:rsid w:val="00A57B4C"/>
    <w:rsid w:val="00A62540"/>
    <w:rsid w:val="00A62E11"/>
    <w:rsid w:val="00A63857"/>
    <w:rsid w:val="00A75FD9"/>
    <w:rsid w:val="00A85F01"/>
    <w:rsid w:val="00A86BE5"/>
    <w:rsid w:val="00A96DAF"/>
    <w:rsid w:val="00AA3154"/>
    <w:rsid w:val="00AA3CC1"/>
    <w:rsid w:val="00AB216C"/>
    <w:rsid w:val="00AB3E74"/>
    <w:rsid w:val="00AB59D8"/>
    <w:rsid w:val="00AB63D3"/>
    <w:rsid w:val="00AC09BE"/>
    <w:rsid w:val="00AC3A31"/>
    <w:rsid w:val="00AD798B"/>
    <w:rsid w:val="00AE2559"/>
    <w:rsid w:val="00AF1255"/>
    <w:rsid w:val="00AF29ED"/>
    <w:rsid w:val="00AF6953"/>
    <w:rsid w:val="00B00BE0"/>
    <w:rsid w:val="00B02C0E"/>
    <w:rsid w:val="00B10976"/>
    <w:rsid w:val="00B16864"/>
    <w:rsid w:val="00B25258"/>
    <w:rsid w:val="00B31881"/>
    <w:rsid w:val="00B37473"/>
    <w:rsid w:val="00B37EF4"/>
    <w:rsid w:val="00B44868"/>
    <w:rsid w:val="00B451B4"/>
    <w:rsid w:val="00B46D74"/>
    <w:rsid w:val="00B5103A"/>
    <w:rsid w:val="00B54E8D"/>
    <w:rsid w:val="00B572E4"/>
    <w:rsid w:val="00B61FAE"/>
    <w:rsid w:val="00B74071"/>
    <w:rsid w:val="00B741A1"/>
    <w:rsid w:val="00B81A90"/>
    <w:rsid w:val="00B81D6A"/>
    <w:rsid w:val="00B9191F"/>
    <w:rsid w:val="00B91B49"/>
    <w:rsid w:val="00B9372C"/>
    <w:rsid w:val="00B95CF3"/>
    <w:rsid w:val="00BA2078"/>
    <w:rsid w:val="00BA45DE"/>
    <w:rsid w:val="00BA5AA1"/>
    <w:rsid w:val="00BA76A3"/>
    <w:rsid w:val="00BB2C80"/>
    <w:rsid w:val="00BB4275"/>
    <w:rsid w:val="00BE4B54"/>
    <w:rsid w:val="00BF0FA9"/>
    <w:rsid w:val="00BF2D24"/>
    <w:rsid w:val="00C01300"/>
    <w:rsid w:val="00C035B3"/>
    <w:rsid w:val="00C048DD"/>
    <w:rsid w:val="00C0675E"/>
    <w:rsid w:val="00C13319"/>
    <w:rsid w:val="00C17E45"/>
    <w:rsid w:val="00C23470"/>
    <w:rsid w:val="00C303E0"/>
    <w:rsid w:val="00C42524"/>
    <w:rsid w:val="00C4551A"/>
    <w:rsid w:val="00C466D2"/>
    <w:rsid w:val="00C53F00"/>
    <w:rsid w:val="00C57898"/>
    <w:rsid w:val="00C622F6"/>
    <w:rsid w:val="00C6789E"/>
    <w:rsid w:val="00C76391"/>
    <w:rsid w:val="00C7663D"/>
    <w:rsid w:val="00C83F6A"/>
    <w:rsid w:val="00C85636"/>
    <w:rsid w:val="00C94322"/>
    <w:rsid w:val="00C95E4E"/>
    <w:rsid w:val="00CA1C06"/>
    <w:rsid w:val="00CA560E"/>
    <w:rsid w:val="00CB27DD"/>
    <w:rsid w:val="00CB4F81"/>
    <w:rsid w:val="00CC2F65"/>
    <w:rsid w:val="00CC5489"/>
    <w:rsid w:val="00CC557F"/>
    <w:rsid w:val="00CC75B8"/>
    <w:rsid w:val="00CD3A36"/>
    <w:rsid w:val="00CD5FBD"/>
    <w:rsid w:val="00CD7D2E"/>
    <w:rsid w:val="00CE0A69"/>
    <w:rsid w:val="00CE2CD1"/>
    <w:rsid w:val="00CE63B1"/>
    <w:rsid w:val="00CE6944"/>
    <w:rsid w:val="00CF0211"/>
    <w:rsid w:val="00D0228E"/>
    <w:rsid w:val="00D0555D"/>
    <w:rsid w:val="00D05864"/>
    <w:rsid w:val="00D06219"/>
    <w:rsid w:val="00D20518"/>
    <w:rsid w:val="00D33EC8"/>
    <w:rsid w:val="00D40887"/>
    <w:rsid w:val="00D41287"/>
    <w:rsid w:val="00D41861"/>
    <w:rsid w:val="00D41CFB"/>
    <w:rsid w:val="00D4252C"/>
    <w:rsid w:val="00D43E3D"/>
    <w:rsid w:val="00D5274E"/>
    <w:rsid w:val="00D554AA"/>
    <w:rsid w:val="00D615F7"/>
    <w:rsid w:val="00D626F5"/>
    <w:rsid w:val="00D64981"/>
    <w:rsid w:val="00D67269"/>
    <w:rsid w:val="00D707C0"/>
    <w:rsid w:val="00D71977"/>
    <w:rsid w:val="00D741BD"/>
    <w:rsid w:val="00D74736"/>
    <w:rsid w:val="00D85F0B"/>
    <w:rsid w:val="00D86782"/>
    <w:rsid w:val="00D91ABD"/>
    <w:rsid w:val="00D92E0B"/>
    <w:rsid w:val="00D959B0"/>
    <w:rsid w:val="00DA36A9"/>
    <w:rsid w:val="00DA3792"/>
    <w:rsid w:val="00DA5854"/>
    <w:rsid w:val="00DA6AB0"/>
    <w:rsid w:val="00DB39E5"/>
    <w:rsid w:val="00DB4AD7"/>
    <w:rsid w:val="00DC1365"/>
    <w:rsid w:val="00DD001D"/>
    <w:rsid w:val="00DD10A7"/>
    <w:rsid w:val="00DD383D"/>
    <w:rsid w:val="00DD682F"/>
    <w:rsid w:val="00DE0EC8"/>
    <w:rsid w:val="00DE2582"/>
    <w:rsid w:val="00DE2BDD"/>
    <w:rsid w:val="00DE33BF"/>
    <w:rsid w:val="00DF07DC"/>
    <w:rsid w:val="00DF2B42"/>
    <w:rsid w:val="00DF46D4"/>
    <w:rsid w:val="00DF6733"/>
    <w:rsid w:val="00DF7CA6"/>
    <w:rsid w:val="00E10CB5"/>
    <w:rsid w:val="00E1131E"/>
    <w:rsid w:val="00E116A8"/>
    <w:rsid w:val="00E1320B"/>
    <w:rsid w:val="00E24815"/>
    <w:rsid w:val="00E27B64"/>
    <w:rsid w:val="00E27FA2"/>
    <w:rsid w:val="00E3133D"/>
    <w:rsid w:val="00E328CF"/>
    <w:rsid w:val="00E32E36"/>
    <w:rsid w:val="00E344E1"/>
    <w:rsid w:val="00E418E9"/>
    <w:rsid w:val="00E463FD"/>
    <w:rsid w:val="00E47B56"/>
    <w:rsid w:val="00E51A7C"/>
    <w:rsid w:val="00E56647"/>
    <w:rsid w:val="00E6108C"/>
    <w:rsid w:val="00E61698"/>
    <w:rsid w:val="00E65DF4"/>
    <w:rsid w:val="00E74B99"/>
    <w:rsid w:val="00E81D4D"/>
    <w:rsid w:val="00E82244"/>
    <w:rsid w:val="00E87CFF"/>
    <w:rsid w:val="00E87DA4"/>
    <w:rsid w:val="00E92422"/>
    <w:rsid w:val="00E92766"/>
    <w:rsid w:val="00E9286F"/>
    <w:rsid w:val="00EA7B92"/>
    <w:rsid w:val="00EB25DF"/>
    <w:rsid w:val="00EB501E"/>
    <w:rsid w:val="00EC05E1"/>
    <w:rsid w:val="00EC1138"/>
    <w:rsid w:val="00EC19DF"/>
    <w:rsid w:val="00EC5A51"/>
    <w:rsid w:val="00EC7AF2"/>
    <w:rsid w:val="00ED48DE"/>
    <w:rsid w:val="00ED6E39"/>
    <w:rsid w:val="00ED77BF"/>
    <w:rsid w:val="00EE0046"/>
    <w:rsid w:val="00EE0B8B"/>
    <w:rsid w:val="00EE0D0B"/>
    <w:rsid w:val="00EE176F"/>
    <w:rsid w:val="00EE17FE"/>
    <w:rsid w:val="00EE7818"/>
    <w:rsid w:val="00EF4068"/>
    <w:rsid w:val="00EF6DE8"/>
    <w:rsid w:val="00F0526F"/>
    <w:rsid w:val="00F10DE3"/>
    <w:rsid w:val="00F1140D"/>
    <w:rsid w:val="00F15084"/>
    <w:rsid w:val="00F21E8A"/>
    <w:rsid w:val="00F23D88"/>
    <w:rsid w:val="00F24C5B"/>
    <w:rsid w:val="00F25921"/>
    <w:rsid w:val="00F25AEE"/>
    <w:rsid w:val="00F30540"/>
    <w:rsid w:val="00F31AAA"/>
    <w:rsid w:val="00F31BA2"/>
    <w:rsid w:val="00F43403"/>
    <w:rsid w:val="00F43698"/>
    <w:rsid w:val="00F45290"/>
    <w:rsid w:val="00F4529C"/>
    <w:rsid w:val="00F45717"/>
    <w:rsid w:val="00F54DE1"/>
    <w:rsid w:val="00F55763"/>
    <w:rsid w:val="00F55DD6"/>
    <w:rsid w:val="00F61E7A"/>
    <w:rsid w:val="00F6756D"/>
    <w:rsid w:val="00F70A8C"/>
    <w:rsid w:val="00F70DD7"/>
    <w:rsid w:val="00F75342"/>
    <w:rsid w:val="00F75A58"/>
    <w:rsid w:val="00F8073B"/>
    <w:rsid w:val="00F836B3"/>
    <w:rsid w:val="00F8499A"/>
    <w:rsid w:val="00F86713"/>
    <w:rsid w:val="00FA1B45"/>
    <w:rsid w:val="00FA38AC"/>
    <w:rsid w:val="00FA3A42"/>
    <w:rsid w:val="00FA5272"/>
    <w:rsid w:val="00FB32CF"/>
    <w:rsid w:val="00FB732D"/>
    <w:rsid w:val="00FC01EC"/>
    <w:rsid w:val="00FC5E51"/>
    <w:rsid w:val="00FC6E45"/>
    <w:rsid w:val="00FC7679"/>
    <w:rsid w:val="00FC7704"/>
    <w:rsid w:val="00FD0525"/>
    <w:rsid w:val="00FD41F7"/>
    <w:rsid w:val="00FD5918"/>
    <w:rsid w:val="00FE0CF2"/>
    <w:rsid w:val="00FE380C"/>
    <w:rsid w:val="00FE7DB7"/>
    <w:rsid w:val="00FF753B"/>
    <w:rsid w:val="7F02A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C7F4F9D"/>
  <w14:defaultImageDpi w14:val="0"/>
  <w15:docId w15:val="{815C5224-ACD0-4A16-B278-FF5993F3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840"/>
      <w:outlineLvl w:val="0"/>
    </w:pPr>
    <w:rPr>
      <w:b/>
      <w:bCs/>
    </w:rPr>
  </w:style>
  <w:style w:type="paragraph" w:styleId="Heading2">
    <w:name w:val="heading 2"/>
    <w:basedOn w:val="Normal"/>
    <w:next w:val="Normal"/>
    <w:link w:val="Heading2Char"/>
    <w:uiPriority w:val="9"/>
    <w:semiHidden/>
    <w:unhideWhenUsed/>
    <w:qFormat/>
    <w:rsid w:val="00CC548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locked/>
    <w:rPr>
      <w:rFonts w:ascii="Arial" w:hAnsi="Arial" w:cs="Arial"/>
    </w:rPr>
  </w:style>
  <w:style w:type="paragraph" w:styleId="ListParagraph">
    <w:name w:val="List Paragraph"/>
    <w:basedOn w:val="Normal"/>
    <w:link w:val="ListParagraphChar"/>
    <w:uiPriority w:val="34"/>
    <w:qFormat/>
    <w:pPr>
      <w:ind w:left="839" w:hanging="360"/>
    </w:pPr>
    <w:rPr>
      <w:sz w:val="24"/>
      <w:szCs w:val="24"/>
    </w:rPr>
  </w:style>
  <w:style w:type="paragraph" w:customStyle="1" w:styleId="TableParagraph">
    <w:name w:val="Table Paragraph"/>
    <w:basedOn w:val="Normal"/>
    <w:uiPriority w:val="1"/>
    <w:qFormat/>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23E6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23E61"/>
    <w:rPr>
      <w:rFonts w:ascii="Segoe UI" w:hAnsi="Segoe UI" w:cs="Segoe UI"/>
      <w:sz w:val="18"/>
      <w:szCs w:val="18"/>
    </w:rPr>
  </w:style>
  <w:style w:type="character" w:customStyle="1" w:styleId="Heading2Char">
    <w:name w:val="Heading 2 Char"/>
    <w:basedOn w:val="DefaultParagraphFont"/>
    <w:link w:val="Heading2"/>
    <w:uiPriority w:val="9"/>
    <w:semiHidden/>
    <w:rsid w:val="00CC5489"/>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CC5489"/>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25373"/>
    <w:rPr>
      <w:sz w:val="20"/>
      <w:szCs w:val="20"/>
    </w:rPr>
  </w:style>
  <w:style w:type="character" w:customStyle="1" w:styleId="FootnoteTextChar">
    <w:name w:val="Footnote Text Char"/>
    <w:basedOn w:val="DefaultParagraphFont"/>
    <w:link w:val="FootnoteText"/>
    <w:uiPriority w:val="99"/>
    <w:semiHidden/>
    <w:rsid w:val="00425373"/>
    <w:rPr>
      <w:rFonts w:ascii="Arial" w:hAnsi="Arial" w:cs="Arial"/>
      <w:sz w:val="20"/>
      <w:szCs w:val="20"/>
    </w:rPr>
  </w:style>
  <w:style w:type="character" w:styleId="FootnoteReference">
    <w:name w:val="footnote reference"/>
    <w:basedOn w:val="DefaultParagraphFont"/>
    <w:uiPriority w:val="99"/>
    <w:semiHidden/>
    <w:unhideWhenUsed/>
    <w:rsid w:val="00425373"/>
    <w:rPr>
      <w:vertAlign w:val="superscript"/>
    </w:rPr>
  </w:style>
  <w:style w:type="paragraph" w:styleId="Header">
    <w:name w:val="header"/>
    <w:basedOn w:val="Normal"/>
    <w:link w:val="HeaderChar"/>
    <w:uiPriority w:val="99"/>
    <w:unhideWhenUsed/>
    <w:rsid w:val="007462F8"/>
    <w:pPr>
      <w:tabs>
        <w:tab w:val="center" w:pos="4513"/>
        <w:tab w:val="right" w:pos="9026"/>
      </w:tabs>
    </w:pPr>
  </w:style>
  <w:style w:type="character" w:customStyle="1" w:styleId="HeaderChar">
    <w:name w:val="Header Char"/>
    <w:basedOn w:val="DefaultParagraphFont"/>
    <w:link w:val="Header"/>
    <w:uiPriority w:val="99"/>
    <w:rsid w:val="007462F8"/>
    <w:rPr>
      <w:rFonts w:ascii="Arial" w:hAnsi="Arial" w:cs="Arial"/>
    </w:rPr>
  </w:style>
  <w:style w:type="paragraph" w:styleId="Footer">
    <w:name w:val="footer"/>
    <w:basedOn w:val="Normal"/>
    <w:link w:val="FooterChar"/>
    <w:uiPriority w:val="99"/>
    <w:unhideWhenUsed/>
    <w:rsid w:val="007462F8"/>
    <w:pPr>
      <w:tabs>
        <w:tab w:val="center" w:pos="4513"/>
        <w:tab w:val="right" w:pos="9026"/>
      </w:tabs>
    </w:pPr>
  </w:style>
  <w:style w:type="character" w:customStyle="1" w:styleId="FooterChar">
    <w:name w:val="Footer Char"/>
    <w:basedOn w:val="DefaultParagraphFont"/>
    <w:link w:val="Footer"/>
    <w:uiPriority w:val="99"/>
    <w:rsid w:val="007462F8"/>
    <w:rPr>
      <w:rFonts w:ascii="Arial" w:hAnsi="Arial" w:cs="Arial"/>
    </w:rPr>
  </w:style>
  <w:style w:type="character" w:styleId="CommentReference">
    <w:name w:val="annotation reference"/>
    <w:basedOn w:val="DefaultParagraphFont"/>
    <w:uiPriority w:val="99"/>
    <w:semiHidden/>
    <w:unhideWhenUsed/>
    <w:rsid w:val="00E51A7C"/>
    <w:rPr>
      <w:sz w:val="16"/>
      <w:szCs w:val="16"/>
    </w:rPr>
  </w:style>
  <w:style w:type="paragraph" w:styleId="CommentText">
    <w:name w:val="annotation text"/>
    <w:basedOn w:val="Normal"/>
    <w:link w:val="CommentTextChar"/>
    <w:uiPriority w:val="99"/>
    <w:unhideWhenUsed/>
    <w:rsid w:val="00E51A7C"/>
    <w:rPr>
      <w:sz w:val="20"/>
      <w:szCs w:val="20"/>
    </w:rPr>
  </w:style>
  <w:style w:type="character" w:customStyle="1" w:styleId="CommentTextChar">
    <w:name w:val="Comment Text Char"/>
    <w:basedOn w:val="DefaultParagraphFont"/>
    <w:link w:val="CommentText"/>
    <w:uiPriority w:val="99"/>
    <w:rsid w:val="00E51A7C"/>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E51A7C"/>
    <w:rPr>
      <w:b/>
      <w:bCs/>
    </w:rPr>
  </w:style>
  <w:style w:type="character" w:customStyle="1" w:styleId="CommentSubjectChar">
    <w:name w:val="Comment Subject Char"/>
    <w:basedOn w:val="CommentTextChar"/>
    <w:link w:val="CommentSubject"/>
    <w:uiPriority w:val="99"/>
    <w:semiHidden/>
    <w:rsid w:val="00E51A7C"/>
    <w:rPr>
      <w:rFonts w:ascii="Arial" w:hAnsi="Arial" w:cs="Arial"/>
      <w:b/>
      <w:bCs/>
      <w:sz w:val="20"/>
      <w:szCs w:val="20"/>
    </w:rPr>
  </w:style>
  <w:style w:type="character" w:customStyle="1" w:styleId="ListParagraphChar">
    <w:name w:val="List Paragraph Char"/>
    <w:basedOn w:val="DefaultParagraphFont"/>
    <w:link w:val="ListParagraph"/>
    <w:uiPriority w:val="34"/>
    <w:locked/>
    <w:rsid w:val="00823EA7"/>
    <w:rPr>
      <w:rFonts w:ascii="Arial" w:hAnsi="Arial" w:cs="Arial"/>
      <w:sz w:val="24"/>
      <w:szCs w:val="24"/>
    </w:rPr>
  </w:style>
  <w:style w:type="character" w:styleId="Hyperlink">
    <w:name w:val="Hyperlink"/>
    <w:basedOn w:val="DefaultParagraphFont"/>
    <w:uiPriority w:val="99"/>
    <w:unhideWhenUsed/>
    <w:rsid w:val="00823EA7"/>
    <w:rPr>
      <w:color w:val="0563C1" w:themeColor="hyperlink"/>
      <w:u w:val="single"/>
    </w:rPr>
  </w:style>
  <w:style w:type="paragraph" w:styleId="Revision">
    <w:name w:val="Revision"/>
    <w:hidden/>
    <w:uiPriority w:val="99"/>
    <w:semiHidden/>
    <w:rsid w:val="009B6556"/>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84162">
      <w:bodyDiv w:val="1"/>
      <w:marLeft w:val="0"/>
      <w:marRight w:val="0"/>
      <w:marTop w:val="0"/>
      <w:marBottom w:val="0"/>
      <w:divBdr>
        <w:top w:val="none" w:sz="0" w:space="0" w:color="auto"/>
        <w:left w:val="none" w:sz="0" w:space="0" w:color="auto"/>
        <w:bottom w:val="none" w:sz="0" w:space="0" w:color="auto"/>
        <w:right w:val="none" w:sz="0" w:space="0" w:color="auto"/>
      </w:divBdr>
    </w:div>
    <w:div w:id="137043229">
      <w:bodyDiv w:val="1"/>
      <w:marLeft w:val="0"/>
      <w:marRight w:val="0"/>
      <w:marTop w:val="0"/>
      <w:marBottom w:val="0"/>
      <w:divBdr>
        <w:top w:val="none" w:sz="0" w:space="0" w:color="auto"/>
        <w:left w:val="none" w:sz="0" w:space="0" w:color="auto"/>
        <w:bottom w:val="none" w:sz="0" w:space="0" w:color="auto"/>
        <w:right w:val="none" w:sz="0" w:space="0" w:color="auto"/>
      </w:divBdr>
    </w:div>
    <w:div w:id="146437290">
      <w:bodyDiv w:val="1"/>
      <w:marLeft w:val="0"/>
      <w:marRight w:val="0"/>
      <w:marTop w:val="0"/>
      <w:marBottom w:val="0"/>
      <w:divBdr>
        <w:top w:val="none" w:sz="0" w:space="0" w:color="auto"/>
        <w:left w:val="none" w:sz="0" w:space="0" w:color="auto"/>
        <w:bottom w:val="none" w:sz="0" w:space="0" w:color="auto"/>
        <w:right w:val="none" w:sz="0" w:space="0" w:color="auto"/>
      </w:divBdr>
    </w:div>
    <w:div w:id="150563168">
      <w:bodyDiv w:val="1"/>
      <w:marLeft w:val="0"/>
      <w:marRight w:val="0"/>
      <w:marTop w:val="0"/>
      <w:marBottom w:val="0"/>
      <w:divBdr>
        <w:top w:val="none" w:sz="0" w:space="0" w:color="auto"/>
        <w:left w:val="none" w:sz="0" w:space="0" w:color="auto"/>
        <w:bottom w:val="none" w:sz="0" w:space="0" w:color="auto"/>
        <w:right w:val="none" w:sz="0" w:space="0" w:color="auto"/>
      </w:divBdr>
    </w:div>
    <w:div w:id="198054743">
      <w:bodyDiv w:val="1"/>
      <w:marLeft w:val="0"/>
      <w:marRight w:val="0"/>
      <w:marTop w:val="0"/>
      <w:marBottom w:val="0"/>
      <w:divBdr>
        <w:top w:val="none" w:sz="0" w:space="0" w:color="auto"/>
        <w:left w:val="none" w:sz="0" w:space="0" w:color="auto"/>
        <w:bottom w:val="none" w:sz="0" w:space="0" w:color="auto"/>
        <w:right w:val="none" w:sz="0" w:space="0" w:color="auto"/>
      </w:divBdr>
    </w:div>
    <w:div w:id="201481739">
      <w:bodyDiv w:val="1"/>
      <w:marLeft w:val="0"/>
      <w:marRight w:val="0"/>
      <w:marTop w:val="0"/>
      <w:marBottom w:val="0"/>
      <w:divBdr>
        <w:top w:val="none" w:sz="0" w:space="0" w:color="auto"/>
        <w:left w:val="none" w:sz="0" w:space="0" w:color="auto"/>
        <w:bottom w:val="none" w:sz="0" w:space="0" w:color="auto"/>
        <w:right w:val="none" w:sz="0" w:space="0" w:color="auto"/>
      </w:divBdr>
    </w:div>
    <w:div w:id="235364792">
      <w:bodyDiv w:val="1"/>
      <w:marLeft w:val="0"/>
      <w:marRight w:val="0"/>
      <w:marTop w:val="0"/>
      <w:marBottom w:val="0"/>
      <w:divBdr>
        <w:top w:val="none" w:sz="0" w:space="0" w:color="auto"/>
        <w:left w:val="none" w:sz="0" w:space="0" w:color="auto"/>
        <w:bottom w:val="none" w:sz="0" w:space="0" w:color="auto"/>
        <w:right w:val="none" w:sz="0" w:space="0" w:color="auto"/>
      </w:divBdr>
    </w:div>
    <w:div w:id="235945764">
      <w:bodyDiv w:val="1"/>
      <w:marLeft w:val="0"/>
      <w:marRight w:val="0"/>
      <w:marTop w:val="0"/>
      <w:marBottom w:val="0"/>
      <w:divBdr>
        <w:top w:val="none" w:sz="0" w:space="0" w:color="auto"/>
        <w:left w:val="none" w:sz="0" w:space="0" w:color="auto"/>
        <w:bottom w:val="none" w:sz="0" w:space="0" w:color="auto"/>
        <w:right w:val="none" w:sz="0" w:space="0" w:color="auto"/>
      </w:divBdr>
    </w:div>
    <w:div w:id="261110295">
      <w:bodyDiv w:val="1"/>
      <w:marLeft w:val="0"/>
      <w:marRight w:val="0"/>
      <w:marTop w:val="0"/>
      <w:marBottom w:val="0"/>
      <w:divBdr>
        <w:top w:val="none" w:sz="0" w:space="0" w:color="auto"/>
        <w:left w:val="none" w:sz="0" w:space="0" w:color="auto"/>
        <w:bottom w:val="none" w:sz="0" w:space="0" w:color="auto"/>
        <w:right w:val="none" w:sz="0" w:space="0" w:color="auto"/>
      </w:divBdr>
    </w:div>
    <w:div w:id="270934862">
      <w:bodyDiv w:val="1"/>
      <w:marLeft w:val="0"/>
      <w:marRight w:val="0"/>
      <w:marTop w:val="0"/>
      <w:marBottom w:val="0"/>
      <w:divBdr>
        <w:top w:val="none" w:sz="0" w:space="0" w:color="auto"/>
        <w:left w:val="none" w:sz="0" w:space="0" w:color="auto"/>
        <w:bottom w:val="none" w:sz="0" w:space="0" w:color="auto"/>
        <w:right w:val="none" w:sz="0" w:space="0" w:color="auto"/>
      </w:divBdr>
    </w:div>
    <w:div w:id="274409602">
      <w:bodyDiv w:val="1"/>
      <w:marLeft w:val="0"/>
      <w:marRight w:val="0"/>
      <w:marTop w:val="0"/>
      <w:marBottom w:val="0"/>
      <w:divBdr>
        <w:top w:val="none" w:sz="0" w:space="0" w:color="auto"/>
        <w:left w:val="none" w:sz="0" w:space="0" w:color="auto"/>
        <w:bottom w:val="none" w:sz="0" w:space="0" w:color="auto"/>
        <w:right w:val="none" w:sz="0" w:space="0" w:color="auto"/>
      </w:divBdr>
    </w:div>
    <w:div w:id="282075757">
      <w:bodyDiv w:val="1"/>
      <w:marLeft w:val="0"/>
      <w:marRight w:val="0"/>
      <w:marTop w:val="0"/>
      <w:marBottom w:val="0"/>
      <w:divBdr>
        <w:top w:val="none" w:sz="0" w:space="0" w:color="auto"/>
        <w:left w:val="none" w:sz="0" w:space="0" w:color="auto"/>
        <w:bottom w:val="none" w:sz="0" w:space="0" w:color="auto"/>
        <w:right w:val="none" w:sz="0" w:space="0" w:color="auto"/>
      </w:divBdr>
    </w:div>
    <w:div w:id="383211917">
      <w:bodyDiv w:val="1"/>
      <w:marLeft w:val="0"/>
      <w:marRight w:val="0"/>
      <w:marTop w:val="0"/>
      <w:marBottom w:val="0"/>
      <w:divBdr>
        <w:top w:val="none" w:sz="0" w:space="0" w:color="auto"/>
        <w:left w:val="none" w:sz="0" w:space="0" w:color="auto"/>
        <w:bottom w:val="none" w:sz="0" w:space="0" w:color="auto"/>
        <w:right w:val="none" w:sz="0" w:space="0" w:color="auto"/>
      </w:divBdr>
    </w:div>
    <w:div w:id="438110059">
      <w:bodyDiv w:val="1"/>
      <w:marLeft w:val="0"/>
      <w:marRight w:val="0"/>
      <w:marTop w:val="0"/>
      <w:marBottom w:val="0"/>
      <w:divBdr>
        <w:top w:val="none" w:sz="0" w:space="0" w:color="auto"/>
        <w:left w:val="none" w:sz="0" w:space="0" w:color="auto"/>
        <w:bottom w:val="none" w:sz="0" w:space="0" w:color="auto"/>
        <w:right w:val="none" w:sz="0" w:space="0" w:color="auto"/>
      </w:divBdr>
    </w:div>
    <w:div w:id="493374862">
      <w:bodyDiv w:val="1"/>
      <w:marLeft w:val="0"/>
      <w:marRight w:val="0"/>
      <w:marTop w:val="0"/>
      <w:marBottom w:val="0"/>
      <w:divBdr>
        <w:top w:val="none" w:sz="0" w:space="0" w:color="auto"/>
        <w:left w:val="none" w:sz="0" w:space="0" w:color="auto"/>
        <w:bottom w:val="none" w:sz="0" w:space="0" w:color="auto"/>
        <w:right w:val="none" w:sz="0" w:space="0" w:color="auto"/>
      </w:divBdr>
    </w:div>
    <w:div w:id="517305911">
      <w:bodyDiv w:val="1"/>
      <w:marLeft w:val="0"/>
      <w:marRight w:val="0"/>
      <w:marTop w:val="0"/>
      <w:marBottom w:val="0"/>
      <w:divBdr>
        <w:top w:val="none" w:sz="0" w:space="0" w:color="auto"/>
        <w:left w:val="none" w:sz="0" w:space="0" w:color="auto"/>
        <w:bottom w:val="none" w:sz="0" w:space="0" w:color="auto"/>
        <w:right w:val="none" w:sz="0" w:space="0" w:color="auto"/>
      </w:divBdr>
    </w:div>
    <w:div w:id="751707648">
      <w:bodyDiv w:val="1"/>
      <w:marLeft w:val="0"/>
      <w:marRight w:val="0"/>
      <w:marTop w:val="0"/>
      <w:marBottom w:val="0"/>
      <w:divBdr>
        <w:top w:val="none" w:sz="0" w:space="0" w:color="auto"/>
        <w:left w:val="none" w:sz="0" w:space="0" w:color="auto"/>
        <w:bottom w:val="none" w:sz="0" w:space="0" w:color="auto"/>
        <w:right w:val="none" w:sz="0" w:space="0" w:color="auto"/>
      </w:divBdr>
    </w:div>
    <w:div w:id="830219904">
      <w:bodyDiv w:val="1"/>
      <w:marLeft w:val="0"/>
      <w:marRight w:val="0"/>
      <w:marTop w:val="0"/>
      <w:marBottom w:val="0"/>
      <w:divBdr>
        <w:top w:val="none" w:sz="0" w:space="0" w:color="auto"/>
        <w:left w:val="none" w:sz="0" w:space="0" w:color="auto"/>
        <w:bottom w:val="none" w:sz="0" w:space="0" w:color="auto"/>
        <w:right w:val="none" w:sz="0" w:space="0" w:color="auto"/>
      </w:divBdr>
    </w:div>
    <w:div w:id="838499105">
      <w:bodyDiv w:val="1"/>
      <w:marLeft w:val="0"/>
      <w:marRight w:val="0"/>
      <w:marTop w:val="0"/>
      <w:marBottom w:val="0"/>
      <w:divBdr>
        <w:top w:val="none" w:sz="0" w:space="0" w:color="auto"/>
        <w:left w:val="none" w:sz="0" w:space="0" w:color="auto"/>
        <w:bottom w:val="none" w:sz="0" w:space="0" w:color="auto"/>
        <w:right w:val="none" w:sz="0" w:space="0" w:color="auto"/>
      </w:divBdr>
    </w:div>
    <w:div w:id="943730033">
      <w:bodyDiv w:val="1"/>
      <w:marLeft w:val="0"/>
      <w:marRight w:val="0"/>
      <w:marTop w:val="0"/>
      <w:marBottom w:val="0"/>
      <w:divBdr>
        <w:top w:val="none" w:sz="0" w:space="0" w:color="auto"/>
        <w:left w:val="none" w:sz="0" w:space="0" w:color="auto"/>
        <w:bottom w:val="none" w:sz="0" w:space="0" w:color="auto"/>
        <w:right w:val="none" w:sz="0" w:space="0" w:color="auto"/>
      </w:divBdr>
    </w:div>
    <w:div w:id="972053940">
      <w:bodyDiv w:val="1"/>
      <w:marLeft w:val="0"/>
      <w:marRight w:val="0"/>
      <w:marTop w:val="0"/>
      <w:marBottom w:val="0"/>
      <w:divBdr>
        <w:top w:val="none" w:sz="0" w:space="0" w:color="auto"/>
        <w:left w:val="none" w:sz="0" w:space="0" w:color="auto"/>
        <w:bottom w:val="none" w:sz="0" w:space="0" w:color="auto"/>
        <w:right w:val="none" w:sz="0" w:space="0" w:color="auto"/>
      </w:divBdr>
    </w:div>
    <w:div w:id="1136028591">
      <w:bodyDiv w:val="1"/>
      <w:marLeft w:val="0"/>
      <w:marRight w:val="0"/>
      <w:marTop w:val="0"/>
      <w:marBottom w:val="0"/>
      <w:divBdr>
        <w:top w:val="none" w:sz="0" w:space="0" w:color="auto"/>
        <w:left w:val="none" w:sz="0" w:space="0" w:color="auto"/>
        <w:bottom w:val="none" w:sz="0" w:space="0" w:color="auto"/>
        <w:right w:val="none" w:sz="0" w:space="0" w:color="auto"/>
      </w:divBdr>
    </w:div>
    <w:div w:id="1260914095">
      <w:bodyDiv w:val="1"/>
      <w:marLeft w:val="0"/>
      <w:marRight w:val="0"/>
      <w:marTop w:val="0"/>
      <w:marBottom w:val="0"/>
      <w:divBdr>
        <w:top w:val="none" w:sz="0" w:space="0" w:color="auto"/>
        <w:left w:val="none" w:sz="0" w:space="0" w:color="auto"/>
        <w:bottom w:val="none" w:sz="0" w:space="0" w:color="auto"/>
        <w:right w:val="none" w:sz="0" w:space="0" w:color="auto"/>
      </w:divBdr>
    </w:div>
    <w:div w:id="1265068076">
      <w:bodyDiv w:val="1"/>
      <w:marLeft w:val="0"/>
      <w:marRight w:val="0"/>
      <w:marTop w:val="0"/>
      <w:marBottom w:val="0"/>
      <w:divBdr>
        <w:top w:val="none" w:sz="0" w:space="0" w:color="auto"/>
        <w:left w:val="none" w:sz="0" w:space="0" w:color="auto"/>
        <w:bottom w:val="none" w:sz="0" w:space="0" w:color="auto"/>
        <w:right w:val="none" w:sz="0" w:space="0" w:color="auto"/>
      </w:divBdr>
    </w:div>
    <w:div w:id="1304847639">
      <w:bodyDiv w:val="1"/>
      <w:marLeft w:val="0"/>
      <w:marRight w:val="0"/>
      <w:marTop w:val="0"/>
      <w:marBottom w:val="0"/>
      <w:divBdr>
        <w:top w:val="none" w:sz="0" w:space="0" w:color="auto"/>
        <w:left w:val="none" w:sz="0" w:space="0" w:color="auto"/>
        <w:bottom w:val="none" w:sz="0" w:space="0" w:color="auto"/>
        <w:right w:val="none" w:sz="0" w:space="0" w:color="auto"/>
      </w:divBdr>
    </w:div>
    <w:div w:id="1373530487">
      <w:bodyDiv w:val="1"/>
      <w:marLeft w:val="0"/>
      <w:marRight w:val="0"/>
      <w:marTop w:val="0"/>
      <w:marBottom w:val="0"/>
      <w:divBdr>
        <w:top w:val="none" w:sz="0" w:space="0" w:color="auto"/>
        <w:left w:val="none" w:sz="0" w:space="0" w:color="auto"/>
        <w:bottom w:val="none" w:sz="0" w:space="0" w:color="auto"/>
        <w:right w:val="none" w:sz="0" w:space="0" w:color="auto"/>
      </w:divBdr>
    </w:div>
    <w:div w:id="1423915000">
      <w:bodyDiv w:val="1"/>
      <w:marLeft w:val="0"/>
      <w:marRight w:val="0"/>
      <w:marTop w:val="0"/>
      <w:marBottom w:val="0"/>
      <w:divBdr>
        <w:top w:val="none" w:sz="0" w:space="0" w:color="auto"/>
        <w:left w:val="none" w:sz="0" w:space="0" w:color="auto"/>
        <w:bottom w:val="none" w:sz="0" w:space="0" w:color="auto"/>
        <w:right w:val="none" w:sz="0" w:space="0" w:color="auto"/>
      </w:divBdr>
    </w:div>
    <w:div w:id="1534268340">
      <w:bodyDiv w:val="1"/>
      <w:marLeft w:val="0"/>
      <w:marRight w:val="0"/>
      <w:marTop w:val="0"/>
      <w:marBottom w:val="0"/>
      <w:divBdr>
        <w:top w:val="none" w:sz="0" w:space="0" w:color="auto"/>
        <w:left w:val="none" w:sz="0" w:space="0" w:color="auto"/>
        <w:bottom w:val="none" w:sz="0" w:space="0" w:color="auto"/>
        <w:right w:val="none" w:sz="0" w:space="0" w:color="auto"/>
      </w:divBdr>
    </w:div>
    <w:div w:id="1607079761">
      <w:bodyDiv w:val="1"/>
      <w:marLeft w:val="0"/>
      <w:marRight w:val="0"/>
      <w:marTop w:val="0"/>
      <w:marBottom w:val="0"/>
      <w:divBdr>
        <w:top w:val="none" w:sz="0" w:space="0" w:color="auto"/>
        <w:left w:val="none" w:sz="0" w:space="0" w:color="auto"/>
        <w:bottom w:val="none" w:sz="0" w:space="0" w:color="auto"/>
        <w:right w:val="none" w:sz="0" w:space="0" w:color="auto"/>
      </w:divBdr>
    </w:div>
    <w:div w:id="1671525477">
      <w:bodyDiv w:val="1"/>
      <w:marLeft w:val="0"/>
      <w:marRight w:val="0"/>
      <w:marTop w:val="0"/>
      <w:marBottom w:val="0"/>
      <w:divBdr>
        <w:top w:val="none" w:sz="0" w:space="0" w:color="auto"/>
        <w:left w:val="none" w:sz="0" w:space="0" w:color="auto"/>
        <w:bottom w:val="none" w:sz="0" w:space="0" w:color="auto"/>
        <w:right w:val="none" w:sz="0" w:space="0" w:color="auto"/>
      </w:divBdr>
    </w:div>
    <w:div w:id="1788817047">
      <w:bodyDiv w:val="1"/>
      <w:marLeft w:val="0"/>
      <w:marRight w:val="0"/>
      <w:marTop w:val="0"/>
      <w:marBottom w:val="0"/>
      <w:divBdr>
        <w:top w:val="none" w:sz="0" w:space="0" w:color="auto"/>
        <w:left w:val="none" w:sz="0" w:space="0" w:color="auto"/>
        <w:bottom w:val="none" w:sz="0" w:space="0" w:color="auto"/>
        <w:right w:val="none" w:sz="0" w:space="0" w:color="auto"/>
      </w:divBdr>
    </w:div>
    <w:div w:id="1878735660">
      <w:bodyDiv w:val="1"/>
      <w:marLeft w:val="0"/>
      <w:marRight w:val="0"/>
      <w:marTop w:val="0"/>
      <w:marBottom w:val="0"/>
      <w:divBdr>
        <w:top w:val="none" w:sz="0" w:space="0" w:color="auto"/>
        <w:left w:val="none" w:sz="0" w:space="0" w:color="auto"/>
        <w:bottom w:val="none" w:sz="0" w:space="0" w:color="auto"/>
        <w:right w:val="none" w:sz="0" w:space="0" w:color="auto"/>
      </w:divBdr>
    </w:div>
    <w:div w:id="2005354761">
      <w:bodyDiv w:val="1"/>
      <w:marLeft w:val="0"/>
      <w:marRight w:val="0"/>
      <w:marTop w:val="0"/>
      <w:marBottom w:val="0"/>
      <w:divBdr>
        <w:top w:val="none" w:sz="0" w:space="0" w:color="auto"/>
        <w:left w:val="none" w:sz="0" w:space="0" w:color="auto"/>
        <w:bottom w:val="none" w:sz="0" w:space="0" w:color="auto"/>
        <w:right w:val="none" w:sz="0" w:space="0" w:color="auto"/>
      </w:divBdr>
    </w:div>
    <w:div w:id="2010252185">
      <w:bodyDiv w:val="1"/>
      <w:marLeft w:val="0"/>
      <w:marRight w:val="0"/>
      <w:marTop w:val="0"/>
      <w:marBottom w:val="0"/>
      <w:divBdr>
        <w:top w:val="none" w:sz="0" w:space="0" w:color="auto"/>
        <w:left w:val="none" w:sz="0" w:space="0" w:color="auto"/>
        <w:bottom w:val="none" w:sz="0" w:space="0" w:color="auto"/>
        <w:right w:val="none" w:sz="0" w:space="0" w:color="auto"/>
      </w:divBdr>
    </w:div>
    <w:div w:id="21369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901C0-AD7F-430F-BD8E-33FDF171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2789</Words>
  <Characters>15902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Ashava, Caroline</dc:creator>
  <cp:keywords/>
  <dc:description/>
  <cp:lastModifiedBy>Hogan, Sean</cp:lastModifiedBy>
  <cp:revision>4</cp:revision>
  <cp:lastPrinted>2019-05-22T13:32:00Z</cp:lastPrinted>
  <dcterms:created xsi:type="dcterms:W3CDTF">2022-09-02T11:48:00Z</dcterms:created>
  <dcterms:modified xsi:type="dcterms:W3CDTF">2022-09-09T15:05:00Z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19 for Word</vt:lpwstr>
  </property>
  <property fmtid="{D5CDD505-2E9C-101B-9397-08002B2CF9AE}" pid="3" name="MSIP_Label_06c24981-b6df-48f8-949b-0896357b9b03_Enabled">
    <vt:lpwstr>true</vt:lpwstr>
  </property>
  <property fmtid="{D5CDD505-2E9C-101B-9397-08002B2CF9AE}" pid="4" name="MSIP_Label_06c24981-b6df-48f8-949b-0896357b9b03_SetDate">
    <vt:lpwstr>2021-05-18T14:46:19Z</vt:lpwstr>
  </property>
  <property fmtid="{D5CDD505-2E9C-101B-9397-08002B2CF9AE}" pid="5" name="MSIP_Label_06c24981-b6df-48f8-949b-0896357b9b03_Method">
    <vt:lpwstr>Privileged</vt:lpwstr>
  </property>
  <property fmtid="{D5CDD505-2E9C-101B-9397-08002B2CF9AE}" pid="6" name="MSIP_Label_06c24981-b6df-48f8-949b-0896357b9b03_Name">
    <vt:lpwstr>Official</vt:lpwstr>
  </property>
  <property fmtid="{D5CDD505-2E9C-101B-9397-08002B2CF9AE}" pid="7" name="MSIP_Label_06c24981-b6df-48f8-949b-0896357b9b03_SiteId">
    <vt:lpwstr>dd615949-5bd0-4da0-ac52-28ef8d336373</vt:lpwstr>
  </property>
  <property fmtid="{D5CDD505-2E9C-101B-9397-08002B2CF9AE}" pid="8" name="MSIP_Label_06c24981-b6df-48f8-949b-0896357b9b03_ActionId">
    <vt:lpwstr>538a8c1e-7447-4fe3-8f19-09ce28e4c6ae</vt:lpwstr>
  </property>
  <property fmtid="{D5CDD505-2E9C-101B-9397-08002B2CF9AE}" pid="9" name="MSIP_Label_06c24981-b6df-48f8-949b-0896357b9b03_ContentBits">
    <vt:lpwstr>0</vt:lpwstr>
  </property>
</Properties>
</file>